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8ED" w:rsidRPr="00E34976" w:rsidRDefault="007038ED" w:rsidP="00580857">
      <w:pPr>
        <w:pStyle w:val="Heading1"/>
        <w:spacing w:line="276" w:lineRule="auto"/>
        <w:rPr>
          <w:rFonts w:ascii="Cambria" w:hAnsi="Cambria" w:cs="Arial"/>
          <w:sz w:val="22"/>
          <w:szCs w:val="22"/>
        </w:rPr>
      </w:pPr>
    </w:p>
    <w:p w:rsidR="00BA295A" w:rsidRPr="00E34976" w:rsidRDefault="00BA295A" w:rsidP="00580857">
      <w:pPr>
        <w:spacing w:line="276" w:lineRule="auto"/>
        <w:jc w:val="center"/>
        <w:rPr>
          <w:rFonts w:ascii="Cambria" w:hAnsi="Cambria" w:cs="Arial"/>
          <w:b/>
          <w:color w:val="auto"/>
          <w:szCs w:val="22"/>
          <w:u w:val="single"/>
        </w:rPr>
      </w:pPr>
    </w:p>
    <w:p w:rsidR="00F172ED" w:rsidRPr="00E34976" w:rsidRDefault="004F6943" w:rsidP="00580857">
      <w:pPr>
        <w:spacing w:line="276" w:lineRule="auto"/>
        <w:jc w:val="center"/>
        <w:rPr>
          <w:rFonts w:ascii="Cambria" w:hAnsi="Cambria" w:cs="Arial"/>
          <w:b/>
          <w:color w:val="auto"/>
          <w:szCs w:val="22"/>
        </w:rPr>
      </w:pPr>
      <w:r w:rsidRPr="00E34976">
        <w:rPr>
          <w:rFonts w:ascii="Cambria" w:hAnsi="Cambria" w:cs="Arial"/>
          <w:b/>
          <w:color w:val="auto"/>
          <w:szCs w:val="22"/>
        </w:rPr>
        <w:t xml:space="preserve">GLOBAL EXPRESSION OF INTEREST FOR </w:t>
      </w:r>
      <w:r w:rsidR="0050326E" w:rsidRPr="00E34976">
        <w:rPr>
          <w:rFonts w:ascii="Cambria" w:hAnsi="Cambria" w:cs="Arial"/>
          <w:b/>
          <w:color w:val="auto"/>
          <w:szCs w:val="22"/>
        </w:rPr>
        <w:t>PROVISION OF RESERVOIR PERFORMANCE MANAGEMENT SERVICES</w:t>
      </w:r>
      <w:r w:rsidR="00C870FB" w:rsidRPr="00E34976">
        <w:rPr>
          <w:rFonts w:ascii="Cambria" w:hAnsi="Cambria" w:cs="Arial"/>
          <w:b/>
          <w:color w:val="auto"/>
          <w:szCs w:val="22"/>
        </w:rPr>
        <w:t xml:space="preserve"> FOR RJ-ON-90/1</w:t>
      </w:r>
      <w:r w:rsidRPr="00E34976">
        <w:rPr>
          <w:rFonts w:ascii="Cambria" w:hAnsi="Cambria" w:cs="Arial"/>
          <w:b/>
          <w:color w:val="auto"/>
          <w:szCs w:val="22"/>
        </w:rPr>
        <w:t xml:space="preserve"> </w:t>
      </w:r>
    </w:p>
    <w:p w:rsidR="00F172ED" w:rsidRPr="00E34976" w:rsidRDefault="00650F78" w:rsidP="00580857">
      <w:pPr>
        <w:tabs>
          <w:tab w:val="left" w:pos="8535"/>
        </w:tabs>
        <w:spacing w:line="276" w:lineRule="auto"/>
        <w:jc w:val="both"/>
        <w:rPr>
          <w:rFonts w:ascii="Cambria" w:hAnsi="Cambria" w:cs="Arial"/>
          <w:color w:val="auto"/>
          <w:szCs w:val="22"/>
        </w:rPr>
      </w:pPr>
      <w:r w:rsidRPr="00E34976">
        <w:rPr>
          <w:rFonts w:ascii="Cambria" w:hAnsi="Cambria" w:cs="Arial"/>
          <w:color w:val="auto"/>
          <w:szCs w:val="22"/>
        </w:rPr>
        <w:tab/>
      </w:r>
    </w:p>
    <w:p w:rsidR="00832449" w:rsidRPr="00E34976" w:rsidRDefault="00C7097A" w:rsidP="00580857">
      <w:pPr>
        <w:autoSpaceDE w:val="0"/>
        <w:autoSpaceDN w:val="0"/>
        <w:adjustRightInd w:val="0"/>
        <w:spacing w:line="276" w:lineRule="auto"/>
        <w:jc w:val="both"/>
        <w:rPr>
          <w:rFonts w:ascii="Cambria" w:hAnsi="Cambria" w:cs="Arial"/>
          <w:color w:val="auto"/>
          <w:szCs w:val="22"/>
        </w:rPr>
      </w:pPr>
      <w:r w:rsidRPr="00E34976">
        <w:rPr>
          <w:rFonts w:ascii="Cambria" w:hAnsi="Cambria" w:cs="Arial"/>
          <w:color w:val="auto"/>
          <w:szCs w:val="22"/>
        </w:rPr>
        <w:t>Cairn Oil and Gas</w:t>
      </w:r>
      <w:r w:rsidR="004E0842" w:rsidRPr="00E34976">
        <w:rPr>
          <w:rFonts w:ascii="Cambria" w:hAnsi="Cambria" w:cs="Arial"/>
          <w:color w:val="auto"/>
          <w:szCs w:val="22"/>
        </w:rPr>
        <w:t xml:space="preserve"> (the “Company”)</w:t>
      </w:r>
      <w:r w:rsidRPr="00E34976">
        <w:rPr>
          <w:rFonts w:ascii="Cambria" w:hAnsi="Cambria" w:cs="Arial"/>
          <w:color w:val="auto"/>
          <w:szCs w:val="22"/>
        </w:rPr>
        <w:t>, Vedanta Limited</w:t>
      </w:r>
      <w:r w:rsidR="00FD48DB" w:rsidRPr="00E34976">
        <w:rPr>
          <w:rFonts w:ascii="Cambria" w:hAnsi="Cambria" w:cs="Arial"/>
          <w:color w:val="auto"/>
          <w:szCs w:val="22"/>
        </w:rPr>
        <w:t xml:space="preserve"> </w:t>
      </w:r>
      <w:r w:rsidR="00832449" w:rsidRPr="00E34976">
        <w:rPr>
          <w:rFonts w:ascii="Cambria" w:hAnsi="Cambria" w:cs="Arial"/>
          <w:color w:val="auto"/>
          <w:szCs w:val="22"/>
        </w:rPr>
        <w:t xml:space="preserve">is the Operator of the Onshore </w:t>
      </w:r>
      <w:r w:rsidR="00832449" w:rsidRPr="00E34976">
        <w:rPr>
          <w:rFonts w:ascii="Cambria" w:hAnsi="Cambria" w:cs="Arial"/>
          <w:b/>
          <w:color w:val="auto"/>
          <w:szCs w:val="22"/>
        </w:rPr>
        <w:t>RJ-ON-90/1</w:t>
      </w:r>
      <w:r w:rsidR="00832449" w:rsidRPr="00E34976">
        <w:rPr>
          <w:rFonts w:ascii="Cambria" w:hAnsi="Cambria" w:cs="Arial"/>
          <w:color w:val="auto"/>
          <w:szCs w:val="22"/>
        </w:rPr>
        <w:t xml:space="preserve"> block</w:t>
      </w:r>
      <w:r w:rsidR="005D1A49" w:rsidRPr="00E34976">
        <w:rPr>
          <w:rFonts w:ascii="Cambria" w:hAnsi="Cambria" w:cs="Arial"/>
          <w:color w:val="auto"/>
          <w:szCs w:val="22"/>
        </w:rPr>
        <w:t xml:space="preserve"> (located in </w:t>
      </w:r>
      <w:proofErr w:type="spellStart"/>
      <w:r w:rsidR="005D1A49" w:rsidRPr="00E34976">
        <w:rPr>
          <w:rFonts w:ascii="Cambria" w:hAnsi="Cambria" w:cs="Arial"/>
          <w:color w:val="auto"/>
          <w:szCs w:val="22"/>
        </w:rPr>
        <w:t>Barmer</w:t>
      </w:r>
      <w:proofErr w:type="spellEnd"/>
      <w:r w:rsidR="005D1A49" w:rsidRPr="00E34976">
        <w:rPr>
          <w:rFonts w:ascii="Cambria" w:hAnsi="Cambria" w:cs="Arial"/>
          <w:color w:val="auto"/>
          <w:szCs w:val="22"/>
        </w:rPr>
        <w:t xml:space="preserve"> District of Rajasthan, India)</w:t>
      </w:r>
      <w:r w:rsidR="00753F3A" w:rsidRPr="00E34976">
        <w:rPr>
          <w:rFonts w:ascii="Cambria" w:hAnsi="Cambria" w:cs="Arial"/>
          <w:color w:val="auto"/>
          <w:szCs w:val="22"/>
        </w:rPr>
        <w:t>,</w:t>
      </w:r>
      <w:r w:rsidR="00832449" w:rsidRPr="00E34976">
        <w:rPr>
          <w:rFonts w:ascii="Cambria" w:hAnsi="Cambria" w:cs="Arial"/>
          <w:color w:val="auto"/>
          <w:szCs w:val="22"/>
        </w:rPr>
        <w:t xml:space="preserve"> </w:t>
      </w:r>
      <w:r w:rsidR="005A4609" w:rsidRPr="00E34976">
        <w:rPr>
          <w:rFonts w:ascii="Cambria" w:hAnsi="Cambria" w:cs="Arial"/>
          <w:color w:val="auto"/>
          <w:szCs w:val="22"/>
        </w:rPr>
        <w:t xml:space="preserve">Offshore </w:t>
      </w:r>
      <w:r w:rsidR="005D1A49" w:rsidRPr="00E34976">
        <w:rPr>
          <w:rFonts w:ascii="Cambria" w:hAnsi="Cambria" w:cs="Arial"/>
          <w:b/>
          <w:color w:val="auto"/>
          <w:szCs w:val="22"/>
        </w:rPr>
        <w:t>CB-OS/2</w:t>
      </w:r>
      <w:r w:rsidR="005D1A49" w:rsidRPr="00E34976">
        <w:rPr>
          <w:rFonts w:ascii="Cambria" w:hAnsi="Cambria" w:cs="Arial"/>
          <w:color w:val="auto"/>
          <w:szCs w:val="22"/>
        </w:rPr>
        <w:t xml:space="preserve"> (located on the West Coast of India) and</w:t>
      </w:r>
      <w:r w:rsidR="005A4609" w:rsidRPr="00E34976">
        <w:rPr>
          <w:rFonts w:ascii="Cambria" w:hAnsi="Cambria" w:cs="Arial"/>
          <w:color w:val="auto"/>
          <w:szCs w:val="22"/>
        </w:rPr>
        <w:t xml:space="preserve"> Offshore</w:t>
      </w:r>
      <w:r w:rsidR="005D1A49" w:rsidRPr="00E34976">
        <w:rPr>
          <w:rFonts w:ascii="Cambria" w:hAnsi="Cambria" w:cs="Arial"/>
          <w:color w:val="auto"/>
          <w:szCs w:val="22"/>
        </w:rPr>
        <w:t xml:space="preserve"> </w:t>
      </w:r>
      <w:proofErr w:type="spellStart"/>
      <w:r w:rsidR="005D1A49" w:rsidRPr="00E34976">
        <w:rPr>
          <w:rFonts w:ascii="Cambria" w:hAnsi="Cambria" w:cs="Arial"/>
          <w:b/>
          <w:color w:val="auto"/>
          <w:szCs w:val="22"/>
        </w:rPr>
        <w:t>Ravva</w:t>
      </w:r>
      <w:proofErr w:type="spellEnd"/>
      <w:r w:rsidR="005D1A49" w:rsidRPr="00E34976">
        <w:rPr>
          <w:rFonts w:ascii="Cambria" w:hAnsi="Cambria" w:cs="Arial"/>
          <w:color w:val="auto"/>
          <w:szCs w:val="22"/>
        </w:rPr>
        <w:t xml:space="preserve"> </w:t>
      </w:r>
      <w:r w:rsidR="00C870FB" w:rsidRPr="00E34976">
        <w:rPr>
          <w:rFonts w:ascii="Cambria" w:hAnsi="Cambria" w:cs="Arial"/>
          <w:color w:val="auto"/>
          <w:szCs w:val="22"/>
        </w:rPr>
        <w:t xml:space="preserve">Block </w:t>
      </w:r>
      <w:r w:rsidR="005D1A49" w:rsidRPr="00E34976">
        <w:rPr>
          <w:rFonts w:ascii="Cambria" w:hAnsi="Cambria" w:cs="Arial"/>
          <w:color w:val="auto"/>
          <w:szCs w:val="22"/>
        </w:rPr>
        <w:t xml:space="preserve">(located on the East Coat of India) </w:t>
      </w:r>
      <w:r w:rsidR="00832449" w:rsidRPr="00E34976">
        <w:rPr>
          <w:rFonts w:ascii="Cambria" w:hAnsi="Cambria" w:cs="Arial"/>
          <w:color w:val="auto"/>
          <w:szCs w:val="22"/>
        </w:rPr>
        <w:t xml:space="preserve">on behalf of itself and its Joint Venture (JV) partners. </w:t>
      </w:r>
    </w:p>
    <w:p w:rsidR="00BD306E" w:rsidRPr="00E34976" w:rsidRDefault="00BD306E" w:rsidP="00580857">
      <w:pPr>
        <w:tabs>
          <w:tab w:val="left" w:pos="1418"/>
          <w:tab w:val="left" w:pos="1701"/>
          <w:tab w:val="right" w:pos="9185"/>
          <w:tab w:val="right" w:pos="9214"/>
        </w:tabs>
        <w:spacing w:line="276" w:lineRule="auto"/>
        <w:jc w:val="both"/>
        <w:rPr>
          <w:rFonts w:ascii="Cambria" w:hAnsi="Cambria" w:cs="Arial"/>
          <w:color w:val="auto"/>
          <w:szCs w:val="22"/>
        </w:rPr>
      </w:pPr>
    </w:p>
    <w:p w:rsidR="0050326E" w:rsidRPr="00E34976" w:rsidRDefault="0050326E" w:rsidP="00580857">
      <w:pPr>
        <w:tabs>
          <w:tab w:val="left" w:pos="1418"/>
          <w:tab w:val="left" w:pos="1701"/>
          <w:tab w:val="right" w:pos="9185"/>
          <w:tab w:val="right" w:pos="9214"/>
        </w:tabs>
        <w:spacing w:line="276" w:lineRule="auto"/>
        <w:jc w:val="both"/>
        <w:rPr>
          <w:rFonts w:ascii="Cambria" w:hAnsi="Cambria" w:cs="Arial"/>
          <w:color w:val="auto"/>
          <w:szCs w:val="22"/>
        </w:rPr>
      </w:pPr>
      <w:r w:rsidRPr="00E34976">
        <w:rPr>
          <w:rFonts w:ascii="Cambria" w:hAnsi="Cambria" w:cs="Arial"/>
          <w:color w:val="auto"/>
          <w:szCs w:val="22"/>
        </w:rPr>
        <w:t>Cairn Oil and Gas has a vision to achieve 50% of India’s crude production and contribute to India’s energy security. In this regard, Cairn has embarked on an exciting growth journey to achieve world class recovery factors in our diverse reservoirs in the Rajasthan basin. We have been on the forefront of technology adaptation in the past with digital oil field, successful ASP pilots, world’s longest continuously heated crude transport pipelines and operating one of the largest polymer floods in the world. Our ambitious growth journey includes large scale plans for chemical EOR, hydraulic fracturing, extensive drilling, many million barrels of water handling and re-injection and digitalization with a firm commitment to achieve zero harm to life and environment.</w:t>
      </w:r>
    </w:p>
    <w:p w:rsidR="0050326E" w:rsidRPr="00E34976" w:rsidRDefault="0050326E" w:rsidP="00580857">
      <w:pPr>
        <w:tabs>
          <w:tab w:val="left" w:pos="1418"/>
          <w:tab w:val="left" w:pos="1701"/>
          <w:tab w:val="right" w:pos="9185"/>
          <w:tab w:val="right" w:pos="9214"/>
        </w:tabs>
        <w:spacing w:line="276" w:lineRule="auto"/>
        <w:jc w:val="both"/>
        <w:rPr>
          <w:rFonts w:ascii="Cambria" w:hAnsi="Cambria" w:cs="Arial"/>
          <w:color w:val="auto"/>
          <w:szCs w:val="22"/>
        </w:rPr>
      </w:pPr>
    </w:p>
    <w:p w:rsidR="0050326E" w:rsidRPr="00E34976" w:rsidRDefault="0050326E" w:rsidP="00580857">
      <w:pPr>
        <w:tabs>
          <w:tab w:val="left" w:pos="1418"/>
          <w:tab w:val="left" w:pos="1701"/>
          <w:tab w:val="right" w:pos="9185"/>
          <w:tab w:val="right" w:pos="9214"/>
        </w:tabs>
        <w:spacing w:line="276" w:lineRule="auto"/>
        <w:jc w:val="both"/>
        <w:rPr>
          <w:rFonts w:ascii="Cambria" w:hAnsi="Cambria" w:cs="Arial"/>
          <w:color w:val="auto"/>
          <w:szCs w:val="22"/>
        </w:rPr>
      </w:pPr>
      <w:r w:rsidRPr="00E34976">
        <w:rPr>
          <w:rFonts w:ascii="Cambria" w:hAnsi="Cambria" w:cs="Arial"/>
          <w:color w:val="auto"/>
          <w:szCs w:val="22"/>
        </w:rPr>
        <w:t xml:space="preserve">In this regard Cairn Oil and Gas invites partners for a holistic approach to manage reservoir performance and production decline rates for four of the biggest fields in our portfolio – Mangala, Bhagyam, Aishwarya and Aishwarya </w:t>
      </w:r>
      <w:proofErr w:type="spellStart"/>
      <w:r w:rsidRPr="00E34976">
        <w:rPr>
          <w:rFonts w:ascii="Cambria" w:hAnsi="Cambria" w:cs="Arial"/>
          <w:color w:val="auto"/>
          <w:szCs w:val="22"/>
        </w:rPr>
        <w:t>Barmer</w:t>
      </w:r>
      <w:proofErr w:type="spellEnd"/>
      <w:r w:rsidRPr="00E34976">
        <w:rPr>
          <w:rFonts w:ascii="Cambria" w:hAnsi="Cambria" w:cs="Arial"/>
          <w:color w:val="auto"/>
          <w:szCs w:val="22"/>
        </w:rPr>
        <w:t xml:space="preserve"> Hill.  A summary of the fields is provided in Appendix I. Further details can be provided on request</w:t>
      </w:r>
      <w:r w:rsidR="00E34976">
        <w:rPr>
          <w:rFonts w:ascii="Cambria" w:hAnsi="Cambria" w:cs="Arial"/>
          <w:color w:val="auto"/>
          <w:szCs w:val="22"/>
        </w:rPr>
        <w:t>,</w:t>
      </w:r>
      <w:r w:rsidRPr="00E34976">
        <w:rPr>
          <w:rFonts w:ascii="Cambria" w:hAnsi="Cambria" w:cs="Arial"/>
          <w:color w:val="auto"/>
          <w:szCs w:val="22"/>
        </w:rPr>
        <w:t xml:space="preserve"> subject to signing of non-disclosure agreement. Cairn wants to reduce the base decline rates to less than 4% annually from the fields, i.e</w:t>
      </w:r>
      <w:r w:rsidR="0089354B" w:rsidRPr="00E34976">
        <w:rPr>
          <w:rFonts w:ascii="Cambria" w:hAnsi="Cambria" w:cs="Arial"/>
          <w:color w:val="auto"/>
          <w:szCs w:val="22"/>
        </w:rPr>
        <w:t>.</w:t>
      </w:r>
      <w:r w:rsidRPr="00E34976">
        <w:rPr>
          <w:rFonts w:ascii="Cambria" w:hAnsi="Cambria" w:cs="Arial"/>
          <w:color w:val="auto"/>
          <w:szCs w:val="22"/>
        </w:rPr>
        <w:t xml:space="preserve"> </w:t>
      </w:r>
      <w:r w:rsidR="00424F85" w:rsidRPr="00424F85">
        <w:rPr>
          <w:rFonts w:ascii="Cambria" w:hAnsi="Cambria" w:cs="Arial"/>
          <w:color w:val="auto"/>
          <w:szCs w:val="22"/>
        </w:rPr>
        <w:t>the base production minus the capital expenditure projects planned and under execution</w:t>
      </w:r>
      <w:r w:rsidRPr="00E34976">
        <w:rPr>
          <w:rFonts w:ascii="Cambria" w:hAnsi="Cambria" w:cs="Arial"/>
          <w:color w:val="auto"/>
          <w:szCs w:val="22"/>
        </w:rPr>
        <w:t>.</w:t>
      </w:r>
    </w:p>
    <w:p w:rsidR="0089354B" w:rsidRPr="00E34976" w:rsidRDefault="0089354B" w:rsidP="00580857">
      <w:pPr>
        <w:tabs>
          <w:tab w:val="left" w:pos="1418"/>
          <w:tab w:val="left" w:pos="1701"/>
          <w:tab w:val="right" w:pos="9185"/>
          <w:tab w:val="right" w:pos="9214"/>
        </w:tabs>
        <w:spacing w:line="276" w:lineRule="auto"/>
        <w:jc w:val="both"/>
        <w:rPr>
          <w:rFonts w:ascii="Cambria" w:hAnsi="Cambria" w:cs="Arial"/>
          <w:color w:val="auto"/>
          <w:szCs w:val="22"/>
        </w:rPr>
      </w:pPr>
    </w:p>
    <w:p w:rsidR="0050326E" w:rsidRPr="00E34976" w:rsidRDefault="0050326E" w:rsidP="00580857">
      <w:pPr>
        <w:tabs>
          <w:tab w:val="left" w:pos="1418"/>
          <w:tab w:val="left" w:pos="1701"/>
          <w:tab w:val="right" w:pos="9185"/>
          <w:tab w:val="right" w:pos="9214"/>
        </w:tabs>
        <w:spacing w:line="276" w:lineRule="auto"/>
        <w:jc w:val="both"/>
        <w:rPr>
          <w:rFonts w:ascii="Cambria" w:hAnsi="Cambria" w:cs="Arial"/>
          <w:color w:val="auto"/>
          <w:szCs w:val="22"/>
        </w:rPr>
      </w:pPr>
      <w:r w:rsidRPr="00E34976">
        <w:rPr>
          <w:rFonts w:ascii="Cambria" w:hAnsi="Cambria" w:cs="Arial"/>
          <w:color w:val="auto"/>
          <w:szCs w:val="22"/>
        </w:rPr>
        <w:t>The scope of the engagement includes</w:t>
      </w:r>
      <w:r w:rsidR="0089354B" w:rsidRPr="00E34976">
        <w:rPr>
          <w:rFonts w:ascii="Cambria" w:hAnsi="Cambria" w:cs="Arial"/>
          <w:color w:val="auto"/>
          <w:szCs w:val="22"/>
        </w:rPr>
        <w:t>:</w:t>
      </w:r>
    </w:p>
    <w:p w:rsidR="0089354B" w:rsidRPr="00E34976" w:rsidRDefault="0089354B" w:rsidP="00580857">
      <w:pPr>
        <w:tabs>
          <w:tab w:val="left" w:pos="1418"/>
          <w:tab w:val="left" w:pos="1701"/>
          <w:tab w:val="right" w:pos="9185"/>
          <w:tab w:val="right" w:pos="9214"/>
        </w:tabs>
        <w:spacing w:line="276" w:lineRule="auto"/>
        <w:jc w:val="both"/>
        <w:rPr>
          <w:rFonts w:ascii="Cambria" w:hAnsi="Cambria" w:cs="Arial"/>
          <w:color w:val="auto"/>
          <w:szCs w:val="22"/>
        </w:rPr>
      </w:pPr>
    </w:p>
    <w:p w:rsidR="0050326E" w:rsidRPr="00E34976" w:rsidRDefault="0050326E" w:rsidP="00580857">
      <w:pPr>
        <w:pStyle w:val="ListParagraph"/>
        <w:numPr>
          <w:ilvl w:val="0"/>
          <w:numId w:val="14"/>
        </w:numPr>
        <w:tabs>
          <w:tab w:val="left" w:pos="1418"/>
          <w:tab w:val="left" w:pos="1701"/>
          <w:tab w:val="right" w:pos="9185"/>
          <w:tab w:val="right" w:pos="9214"/>
        </w:tabs>
        <w:spacing w:line="276" w:lineRule="auto"/>
        <w:jc w:val="both"/>
        <w:rPr>
          <w:rFonts w:ascii="Cambria" w:hAnsi="Cambria" w:cs="Arial"/>
        </w:rPr>
      </w:pPr>
      <w:proofErr w:type="spellStart"/>
      <w:r w:rsidRPr="00E34976">
        <w:rPr>
          <w:rFonts w:ascii="Cambria" w:hAnsi="Cambria" w:cs="Arial"/>
        </w:rPr>
        <w:t>Analyze</w:t>
      </w:r>
      <w:proofErr w:type="spellEnd"/>
      <w:r w:rsidRPr="00E34976">
        <w:rPr>
          <w:rFonts w:ascii="Cambria" w:hAnsi="Cambria" w:cs="Arial"/>
        </w:rPr>
        <w:t xml:space="preserve"> the production injection data and propose changes to reservoir management practices to reduce decline rates and operating costs, especially polymer.</w:t>
      </w:r>
    </w:p>
    <w:p w:rsidR="0050326E" w:rsidRPr="00E34976" w:rsidRDefault="0050326E" w:rsidP="00580857">
      <w:pPr>
        <w:pStyle w:val="ListParagraph"/>
        <w:numPr>
          <w:ilvl w:val="0"/>
          <w:numId w:val="14"/>
        </w:numPr>
        <w:tabs>
          <w:tab w:val="left" w:pos="1418"/>
          <w:tab w:val="left" w:pos="1701"/>
          <w:tab w:val="right" w:pos="9185"/>
          <w:tab w:val="right" w:pos="9214"/>
        </w:tabs>
        <w:spacing w:line="276" w:lineRule="auto"/>
        <w:jc w:val="both"/>
        <w:rPr>
          <w:rFonts w:ascii="Cambria" w:hAnsi="Cambria" w:cs="Arial"/>
        </w:rPr>
      </w:pPr>
      <w:r w:rsidRPr="00E34976">
        <w:rPr>
          <w:rFonts w:ascii="Cambria" w:hAnsi="Cambria" w:cs="Arial"/>
        </w:rPr>
        <w:t xml:space="preserve">Assist the Cairn inhouse teams to build, calibrate and maintain reservoir models for regular optimization of field operating plans and optimize polymer injection. Bring in best in class technology for reservoir </w:t>
      </w:r>
      <w:r w:rsidR="0089354B" w:rsidRPr="00E34976">
        <w:rPr>
          <w:rFonts w:ascii="Cambria" w:hAnsi="Cambria" w:cs="Arial"/>
        </w:rPr>
        <w:t>modelling</w:t>
      </w:r>
      <w:r w:rsidRPr="00E34976">
        <w:rPr>
          <w:rFonts w:ascii="Cambria" w:hAnsi="Cambria" w:cs="Arial"/>
        </w:rPr>
        <w:t xml:space="preserve"> to ensure and achieve targeted objectives of field decline</w:t>
      </w:r>
      <w:r w:rsidR="00E34976">
        <w:rPr>
          <w:rFonts w:ascii="Cambria" w:hAnsi="Cambria" w:cs="Arial"/>
        </w:rPr>
        <w:t>.</w:t>
      </w:r>
    </w:p>
    <w:p w:rsidR="0050326E" w:rsidRPr="00E34976" w:rsidRDefault="0050326E" w:rsidP="00580857">
      <w:pPr>
        <w:pStyle w:val="ListParagraph"/>
        <w:numPr>
          <w:ilvl w:val="0"/>
          <w:numId w:val="14"/>
        </w:numPr>
        <w:tabs>
          <w:tab w:val="left" w:pos="1418"/>
          <w:tab w:val="left" w:pos="1701"/>
          <w:tab w:val="right" w:pos="9185"/>
          <w:tab w:val="right" w:pos="9214"/>
        </w:tabs>
        <w:spacing w:line="276" w:lineRule="auto"/>
        <w:jc w:val="both"/>
        <w:rPr>
          <w:rFonts w:ascii="Cambria" w:hAnsi="Cambria" w:cs="Arial"/>
        </w:rPr>
      </w:pPr>
      <w:r w:rsidRPr="00E34976">
        <w:rPr>
          <w:rFonts w:ascii="Cambria" w:hAnsi="Cambria" w:cs="Arial"/>
        </w:rPr>
        <w:t xml:space="preserve">Design surveillance plans for reservoir management in collaboration with inhouse teams. </w:t>
      </w:r>
      <w:proofErr w:type="spellStart"/>
      <w:r w:rsidRPr="00E34976">
        <w:rPr>
          <w:rFonts w:ascii="Cambria" w:hAnsi="Cambria" w:cs="Arial"/>
        </w:rPr>
        <w:t>Analyze</w:t>
      </w:r>
      <w:proofErr w:type="spellEnd"/>
      <w:r w:rsidRPr="00E34976">
        <w:rPr>
          <w:rFonts w:ascii="Cambria" w:hAnsi="Cambria" w:cs="Arial"/>
        </w:rPr>
        <w:t xml:space="preserve"> results and propose changes based on the results. This may include amongst others, Tracer studies, Pressure transient studies, Production logging studies, Water injection quality studies, Polymer injection quality studies, core studies, PVT studies or any other studies and reviews required.</w:t>
      </w:r>
    </w:p>
    <w:p w:rsidR="0050326E" w:rsidRPr="00E34976" w:rsidRDefault="0050326E" w:rsidP="00580857">
      <w:pPr>
        <w:pStyle w:val="ListParagraph"/>
        <w:numPr>
          <w:ilvl w:val="0"/>
          <w:numId w:val="14"/>
        </w:numPr>
        <w:tabs>
          <w:tab w:val="left" w:pos="1418"/>
          <w:tab w:val="left" w:pos="1701"/>
          <w:tab w:val="right" w:pos="9185"/>
          <w:tab w:val="right" w:pos="9214"/>
        </w:tabs>
        <w:spacing w:line="276" w:lineRule="auto"/>
        <w:jc w:val="both"/>
        <w:rPr>
          <w:rFonts w:ascii="Cambria" w:hAnsi="Cambria" w:cs="Arial"/>
        </w:rPr>
      </w:pPr>
      <w:r w:rsidRPr="00E34976">
        <w:rPr>
          <w:rFonts w:ascii="Cambria" w:hAnsi="Cambria" w:cs="Arial"/>
        </w:rPr>
        <w:t xml:space="preserve">Recommend a well-defined execution strategy to implement the above changes. The scope includes proposing, supervising or conducting any related study to improve practices of managing injection water quality, injector conformance, injector stimulation, producer stimulations, artificial lift improvement etc. </w:t>
      </w:r>
    </w:p>
    <w:p w:rsidR="0050326E" w:rsidRPr="00E34976" w:rsidRDefault="0050326E" w:rsidP="00580857">
      <w:pPr>
        <w:pStyle w:val="ListParagraph"/>
        <w:numPr>
          <w:ilvl w:val="0"/>
          <w:numId w:val="14"/>
        </w:numPr>
        <w:tabs>
          <w:tab w:val="left" w:pos="1418"/>
          <w:tab w:val="left" w:pos="1701"/>
          <w:tab w:val="right" w:pos="9185"/>
          <w:tab w:val="right" w:pos="9214"/>
        </w:tabs>
        <w:spacing w:line="276" w:lineRule="auto"/>
        <w:jc w:val="both"/>
        <w:rPr>
          <w:rFonts w:ascii="Cambria" w:hAnsi="Cambria" w:cs="Arial"/>
        </w:rPr>
      </w:pPr>
      <w:r w:rsidRPr="00E34976">
        <w:rPr>
          <w:rFonts w:ascii="Cambria" w:hAnsi="Cambria" w:cs="Arial"/>
        </w:rPr>
        <w:t xml:space="preserve">Bring data driven work flows for </w:t>
      </w:r>
      <w:proofErr w:type="spellStart"/>
      <w:r w:rsidRPr="00E34976">
        <w:rPr>
          <w:rFonts w:ascii="Cambria" w:hAnsi="Cambria" w:cs="Arial"/>
        </w:rPr>
        <w:t>analyzing</w:t>
      </w:r>
      <w:proofErr w:type="spellEnd"/>
      <w:r w:rsidRPr="00E34976">
        <w:rPr>
          <w:rFonts w:ascii="Cambria" w:hAnsi="Cambria" w:cs="Arial"/>
        </w:rPr>
        <w:t xml:space="preserve"> and predicting reservoir performance. </w:t>
      </w:r>
    </w:p>
    <w:p w:rsidR="0050326E" w:rsidRPr="00E34976" w:rsidRDefault="0050326E" w:rsidP="00580857">
      <w:pPr>
        <w:pStyle w:val="ListParagraph"/>
        <w:numPr>
          <w:ilvl w:val="0"/>
          <w:numId w:val="14"/>
        </w:numPr>
        <w:tabs>
          <w:tab w:val="left" w:pos="1418"/>
          <w:tab w:val="left" w:pos="1701"/>
          <w:tab w:val="right" w:pos="9185"/>
          <w:tab w:val="right" w:pos="9214"/>
        </w:tabs>
        <w:spacing w:line="276" w:lineRule="auto"/>
        <w:jc w:val="both"/>
        <w:rPr>
          <w:rFonts w:ascii="Cambria" w:hAnsi="Cambria" w:cs="Arial"/>
        </w:rPr>
      </w:pPr>
      <w:r w:rsidRPr="00E34976">
        <w:rPr>
          <w:rFonts w:ascii="Cambria" w:hAnsi="Cambria" w:cs="Arial"/>
        </w:rPr>
        <w:t>Review current capital projects and Propose new capital projects that will meet the minimum economic screening criteria.</w:t>
      </w:r>
    </w:p>
    <w:p w:rsidR="0089354B" w:rsidRPr="00E34976" w:rsidRDefault="0089354B" w:rsidP="00580857">
      <w:pPr>
        <w:tabs>
          <w:tab w:val="left" w:pos="1418"/>
          <w:tab w:val="left" w:pos="1701"/>
          <w:tab w:val="right" w:pos="9185"/>
          <w:tab w:val="right" w:pos="9214"/>
        </w:tabs>
        <w:spacing w:line="276" w:lineRule="auto"/>
        <w:jc w:val="both"/>
        <w:rPr>
          <w:rFonts w:ascii="Cambria" w:hAnsi="Cambria" w:cs="Arial"/>
          <w:color w:val="auto"/>
          <w:szCs w:val="22"/>
        </w:rPr>
      </w:pPr>
    </w:p>
    <w:p w:rsidR="0089354B" w:rsidRPr="00E34976" w:rsidRDefault="0089354B" w:rsidP="00580857">
      <w:pPr>
        <w:tabs>
          <w:tab w:val="left" w:pos="1418"/>
          <w:tab w:val="left" w:pos="1701"/>
          <w:tab w:val="right" w:pos="9185"/>
          <w:tab w:val="right" w:pos="9214"/>
        </w:tabs>
        <w:spacing w:line="276" w:lineRule="auto"/>
        <w:jc w:val="both"/>
        <w:rPr>
          <w:rFonts w:ascii="Cambria" w:hAnsi="Cambria" w:cs="Arial"/>
          <w:color w:val="auto"/>
          <w:szCs w:val="22"/>
        </w:rPr>
      </w:pPr>
    </w:p>
    <w:p w:rsidR="00BA295A" w:rsidRPr="00E34976" w:rsidRDefault="00524A59" w:rsidP="00580857">
      <w:pPr>
        <w:tabs>
          <w:tab w:val="left" w:pos="1418"/>
          <w:tab w:val="left" w:pos="1701"/>
          <w:tab w:val="right" w:pos="9185"/>
          <w:tab w:val="right" w:pos="9214"/>
        </w:tabs>
        <w:spacing w:line="276" w:lineRule="auto"/>
        <w:jc w:val="both"/>
        <w:rPr>
          <w:rFonts w:ascii="Cambria" w:hAnsi="Cambria" w:cs="Arial"/>
          <w:color w:val="auto"/>
          <w:szCs w:val="22"/>
        </w:rPr>
      </w:pPr>
      <w:r w:rsidRPr="00E34976">
        <w:rPr>
          <w:rFonts w:ascii="Cambria" w:hAnsi="Cambria" w:cs="Arial"/>
          <w:color w:val="auto"/>
          <w:szCs w:val="22"/>
        </w:rPr>
        <w:t xml:space="preserve">Cairn Oil &amp; Gas invites interested </w:t>
      </w:r>
      <w:r w:rsidR="0050326E" w:rsidRPr="00E34976">
        <w:rPr>
          <w:rFonts w:ascii="Cambria" w:hAnsi="Cambria" w:cs="Arial"/>
          <w:color w:val="auto"/>
          <w:szCs w:val="22"/>
        </w:rPr>
        <w:t>Consultants/Service providers</w:t>
      </w:r>
      <w:r w:rsidRPr="00E34976">
        <w:rPr>
          <w:rFonts w:ascii="Cambria" w:hAnsi="Cambria" w:cs="Arial"/>
          <w:color w:val="auto"/>
          <w:szCs w:val="22"/>
        </w:rPr>
        <w:t xml:space="preserve"> with proven capabilities and demonstrated performance in similar</w:t>
      </w:r>
      <w:r w:rsidR="004E0842" w:rsidRPr="00E34976">
        <w:rPr>
          <w:rFonts w:ascii="Cambria" w:hAnsi="Cambria" w:cs="Arial"/>
          <w:color w:val="auto"/>
          <w:szCs w:val="22"/>
        </w:rPr>
        <w:t xml:space="preserve"> </w:t>
      </w:r>
      <w:r w:rsidRPr="00E34976">
        <w:rPr>
          <w:rFonts w:ascii="Cambria" w:hAnsi="Cambria" w:cs="Arial"/>
          <w:color w:val="auto"/>
          <w:szCs w:val="22"/>
        </w:rPr>
        <w:t>requirements to express their interest in pre-qualification to participate in the International</w:t>
      </w:r>
      <w:r w:rsidR="004E0842" w:rsidRPr="00E34976">
        <w:rPr>
          <w:rFonts w:ascii="Cambria" w:hAnsi="Cambria" w:cs="Arial"/>
          <w:color w:val="auto"/>
          <w:szCs w:val="22"/>
        </w:rPr>
        <w:t xml:space="preserve"> </w:t>
      </w:r>
      <w:r w:rsidRPr="00E34976">
        <w:rPr>
          <w:rFonts w:ascii="Cambria" w:hAnsi="Cambria" w:cs="Arial"/>
          <w:color w:val="auto"/>
          <w:szCs w:val="22"/>
        </w:rPr>
        <w:t>Competitive Bidding (ICB) Process for t</w:t>
      </w:r>
      <w:r w:rsidR="00CF2262" w:rsidRPr="00E34976">
        <w:rPr>
          <w:rFonts w:ascii="Cambria" w:hAnsi="Cambria" w:cs="Arial"/>
          <w:color w:val="auto"/>
          <w:szCs w:val="22"/>
        </w:rPr>
        <w:t>he</w:t>
      </w:r>
      <w:r w:rsidR="001D66E6" w:rsidRPr="00E34976">
        <w:rPr>
          <w:rFonts w:ascii="Cambria" w:hAnsi="Cambria" w:cs="Arial"/>
          <w:color w:val="auto"/>
          <w:szCs w:val="22"/>
        </w:rPr>
        <w:t xml:space="preserve"> services</w:t>
      </w:r>
      <w:r w:rsidR="0050326E" w:rsidRPr="00E34976">
        <w:rPr>
          <w:rFonts w:ascii="Cambria" w:hAnsi="Cambria" w:cs="Arial"/>
          <w:color w:val="auto"/>
          <w:szCs w:val="22"/>
        </w:rPr>
        <w:t>.</w:t>
      </w:r>
      <w:r w:rsidR="00DD7393" w:rsidRPr="00E34976">
        <w:rPr>
          <w:rFonts w:ascii="Cambria" w:hAnsi="Cambria" w:cs="Arial"/>
          <w:color w:val="auto"/>
          <w:szCs w:val="22"/>
        </w:rPr>
        <w:t xml:space="preserve"> </w:t>
      </w:r>
    </w:p>
    <w:p w:rsidR="00382A5B" w:rsidRPr="00E34976" w:rsidRDefault="00382A5B" w:rsidP="00580857">
      <w:pPr>
        <w:tabs>
          <w:tab w:val="left" w:pos="1418"/>
          <w:tab w:val="left" w:pos="1701"/>
          <w:tab w:val="right" w:pos="9185"/>
          <w:tab w:val="right" w:pos="9214"/>
        </w:tabs>
        <w:spacing w:line="276" w:lineRule="auto"/>
        <w:jc w:val="both"/>
        <w:rPr>
          <w:rFonts w:ascii="Cambria" w:hAnsi="Cambria" w:cs="Arial"/>
          <w:color w:val="auto"/>
          <w:szCs w:val="22"/>
        </w:rPr>
      </w:pPr>
    </w:p>
    <w:p w:rsidR="001A3F48" w:rsidRPr="00E34976" w:rsidRDefault="00E36A75" w:rsidP="00580857">
      <w:pPr>
        <w:tabs>
          <w:tab w:val="left" w:pos="1418"/>
          <w:tab w:val="left" w:pos="1701"/>
          <w:tab w:val="right" w:pos="9185"/>
          <w:tab w:val="right" w:pos="9214"/>
        </w:tabs>
        <w:spacing w:line="276" w:lineRule="auto"/>
        <w:jc w:val="both"/>
        <w:rPr>
          <w:rFonts w:ascii="Cambria" w:hAnsi="Cambria" w:cs="Arial"/>
          <w:color w:val="auto"/>
          <w:szCs w:val="22"/>
        </w:rPr>
      </w:pPr>
      <w:r w:rsidRPr="00E34976">
        <w:rPr>
          <w:rFonts w:ascii="Cambria" w:hAnsi="Cambria" w:cs="Arial"/>
          <w:color w:val="auto"/>
          <w:szCs w:val="22"/>
        </w:rPr>
        <w:t xml:space="preserve">Interested companies meeting following criteria should respond to this </w:t>
      </w:r>
      <w:proofErr w:type="spellStart"/>
      <w:r w:rsidRPr="00E34976">
        <w:rPr>
          <w:rFonts w:ascii="Cambria" w:hAnsi="Cambria" w:cs="Arial"/>
          <w:color w:val="auto"/>
          <w:szCs w:val="22"/>
        </w:rPr>
        <w:t>EoI</w:t>
      </w:r>
      <w:proofErr w:type="spellEnd"/>
      <w:r w:rsidR="008374C2" w:rsidRPr="00E34976">
        <w:rPr>
          <w:rFonts w:ascii="Cambria" w:hAnsi="Cambria" w:cs="Arial"/>
          <w:color w:val="auto"/>
          <w:szCs w:val="22"/>
        </w:rPr>
        <w:t>:</w:t>
      </w:r>
    </w:p>
    <w:p w:rsidR="003C2BE4" w:rsidRDefault="003C2BE4" w:rsidP="00580857">
      <w:pPr>
        <w:tabs>
          <w:tab w:val="left" w:pos="1418"/>
          <w:tab w:val="left" w:pos="1701"/>
          <w:tab w:val="right" w:pos="9185"/>
          <w:tab w:val="right" w:pos="9214"/>
        </w:tabs>
        <w:spacing w:line="276" w:lineRule="auto"/>
        <w:jc w:val="both"/>
        <w:rPr>
          <w:rFonts w:ascii="Cambria" w:hAnsi="Cambria" w:cs="Arial"/>
          <w:color w:val="auto"/>
          <w:szCs w:val="22"/>
        </w:rPr>
      </w:pPr>
    </w:p>
    <w:p w:rsidR="00D901E8" w:rsidRPr="00E34976" w:rsidRDefault="00D901E8" w:rsidP="00D901E8">
      <w:pPr>
        <w:tabs>
          <w:tab w:val="left" w:pos="1418"/>
          <w:tab w:val="left" w:pos="1701"/>
          <w:tab w:val="right" w:pos="9185"/>
          <w:tab w:val="right" w:pos="9214"/>
        </w:tabs>
        <w:spacing w:line="276" w:lineRule="auto"/>
        <w:jc w:val="both"/>
        <w:rPr>
          <w:rFonts w:ascii="Cambria" w:hAnsi="Cambria" w:cs="Arial"/>
          <w:color w:val="auto"/>
          <w:szCs w:val="22"/>
        </w:rPr>
      </w:pPr>
      <w:r w:rsidRPr="00E34976">
        <w:rPr>
          <w:rFonts w:ascii="Cambria" w:hAnsi="Cambria" w:cs="Arial"/>
          <w:b/>
          <w:color w:val="auto"/>
          <w:szCs w:val="22"/>
        </w:rPr>
        <w:t>Technical Criteria</w:t>
      </w:r>
      <w:r w:rsidRPr="00E34976">
        <w:rPr>
          <w:rFonts w:ascii="Cambria" w:hAnsi="Cambria" w:cs="Arial"/>
          <w:color w:val="auto"/>
          <w:szCs w:val="22"/>
        </w:rPr>
        <w:t>:</w:t>
      </w:r>
    </w:p>
    <w:p w:rsidR="00D901E8" w:rsidRPr="00E34976" w:rsidRDefault="00D901E8" w:rsidP="00D901E8">
      <w:pPr>
        <w:tabs>
          <w:tab w:val="left" w:pos="1418"/>
          <w:tab w:val="left" w:pos="1701"/>
          <w:tab w:val="right" w:pos="9185"/>
          <w:tab w:val="right" w:pos="9214"/>
        </w:tabs>
        <w:spacing w:line="276" w:lineRule="auto"/>
        <w:jc w:val="both"/>
        <w:rPr>
          <w:rFonts w:ascii="Cambria" w:hAnsi="Cambria" w:cs="Arial"/>
          <w:color w:val="auto"/>
          <w:szCs w:val="22"/>
        </w:rPr>
      </w:pPr>
    </w:p>
    <w:p w:rsidR="00D901E8" w:rsidRDefault="00D901E8" w:rsidP="00BA1311">
      <w:pPr>
        <w:tabs>
          <w:tab w:val="left" w:pos="1418"/>
          <w:tab w:val="left" w:pos="1701"/>
          <w:tab w:val="right" w:pos="9185"/>
          <w:tab w:val="right" w:pos="9214"/>
        </w:tabs>
        <w:spacing w:line="276" w:lineRule="auto"/>
        <w:ind w:left="720"/>
        <w:jc w:val="both"/>
        <w:rPr>
          <w:rFonts w:ascii="Cambria" w:hAnsi="Cambria" w:cs="Arial"/>
          <w:color w:val="auto"/>
          <w:szCs w:val="22"/>
        </w:rPr>
      </w:pPr>
      <w:r w:rsidRPr="00E34976">
        <w:rPr>
          <w:rFonts w:ascii="Cambria" w:hAnsi="Cambria" w:cs="Arial"/>
          <w:color w:val="auto"/>
          <w:szCs w:val="22"/>
        </w:rPr>
        <w:t>Interested parties should demonstrate proven expertise in reservoir management, chemical EOR, reservoir surveillance, reservoir modelling, geo-sciences and petrophysics. The parties must have an experienced panel of sub surface and petroleum engineering staff. The parties should be self-sufficient with the software necessary for the deliverables.</w:t>
      </w:r>
    </w:p>
    <w:p w:rsidR="00D901E8" w:rsidRPr="00E34976" w:rsidRDefault="00D901E8" w:rsidP="00580857">
      <w:pPr>
        <w:tabs>
          <w:tab w:val="left" w:pos="1418"/>
          <w:tab w:val="left" w:pos="1701"/>
          <w:tab w:val="right" w:pos="9185"/>
          <w:tab w:val="right" w:pos="9214"/>
        </w:tabs>
        <w:spacing w:line="276" w:lineRule="auto"/>
        <w:jc w:val="both"/>
        <w:rPr>
          <w:rFonts w:ascii="Cambria" w:hAnsi="Cambria" w:cs="Arial"/>
          <w:color w:val="auto"/>
          <w:szCs w:val="22"/>
        </w:rPr>
      </w:pPr>
    </w:p>
    <w:p w:rsidR="00506427" w:rsidRPr="00E34976" w:rsidRDefault="008374C2" w:rsidP="00580857">
      <w:pPr>
        <w:tabs>
          <w:tab w:val="left" w:pos="450"/>
          <w:tab w:val="right" w:pos="9185"/>
          <w:tab w:val="right" w:pos="9214"/>
        </w:tabs>
        <w:spacing w:line="276" w:lineRule="auto"/>
        <w:jc w:val="both"/>
        <w:rPr>
          <w:rFonts w:ascii="Cambria" w:hAnsi="Cambria" w:cs="Arial"/>
          <w:color w:val="auto"/>
          <w:szCs w:val="22"/>
          <w:lang w:bidi="hi"/>
        </w:rPr>
      </w:pPr>
      <w:r w:rsidRPr="00E34976">
        <w:rPr>
          <w:rFonts w:ascii="Cambria" w:hAnsi="Cambria" w:cs="Arial"/>
          <w:b/>
          <w:color w:val="auto"/>
          <w:szCs w:val="22"/>
          <w:lang w:bidi="hi"/>
        </w:rPr>
        <w:t>Financial Criteria</w:t>
      </w:r>
      <w:r w:rsidRPr="00E34976">
        <w:rPr>
          <w:rFonts w:ascii="Cambria" w:hAnsi="Cambria" w:cs="Arial"/>
          <w:color w:val="auto"/>
          <w:szCs w:val="22"/>
          <w:lang w:bidi="hi"/>
        </w:rPr>
        <w:t xml:space="preserve">:  </w:t>
      </w:r>
    </w:p>
    <w:p w:rsidR="008374C2" w:rsidRPr="00E34976" w:rsidRDefault="008374C2" w:rsidP="00580857">
      <w:pPr>
        <w:tabs>
          <w:tab w:val="left" w:pos="1701"/>
          <w:tab w:val="right" w:pos="9185"/>
          <w:tab w:val="right" w:pos="9214"/>
        </w:tabs>
        <w:spacing w:line="276" w:lineRule="auto"/>
        <w:ind w:left="1440"/>
        <w:jc w:val="both"/>
        <w:rPr>
          <w:rFonts w:ascii="Cambria" w:hAnsi="Cambria" w:cs="Arial"/>
          <w:color w:val="auto"/>
          <w:szCs w:val="22"/>
        </w:rPr>
      </w:pPr>
    </w:p>
    <w:p w:rsidR="00524A59" w:rsidRPr="00E34976" w:rsidRDefault="00524A59" w:rsidP="00580857">
      <w:pPr>
        <w:pStyle w:val="ListParagraph"/>
        <w:numPr>
          <w:ilvl w:val="0"/>
          <w:numId w:val="10"/>
        </w:numPr>
        <w:tabs>
          <w:tab w:val="left" w:pos="1701"/>
          <w:tab w:val="right" w:pos="9185"/>
          <w:tab w:val="right" w:pos="9214"/>
        </w:tabs>
        <w:spacing w:line="276" w:lineRule="auto"/>
        <w:jc w:val="both"/>
        <w:rPr>
          <w:rFonts w:ascii="Cambria" w:hAnsi="Cambria" w:cs="Arial"/>
        </w:rPr>
      </w:pPr>
      <w:r w:rsidRPr="00E34976">
        <w:rPr>
          <w:rFonts w:ascii="Cambria" w:hAnsi="Cambria" w:cs="Arial"/>
        </w:rPr>
        <w:t xml:space="preserve">Turnover in each of the immediately preceding two financial years should be equal to or more than the estimated average annual contract value. </w:t>
      </w:r>
    </w:p>
    <w:p w:rsidR="00524A59" w:rsidRPr="00E34976" w:rsidRDefault="00524A59" w:rsidP="00580857">
      <w:pPr>
        <w:pStyle w:val="ListParagraph"/>
        <w:numPr>
          <w:ilvl w:val="0"/>
          <w:numId w:val="10"/>
        </w:numPr>
        <w:tabs>
          <w:tab w:val="left" w:pos="1701"/>
          <w:tab w:val="right" w:pos="9185"/>
          <w:tab w:val="right" w:pos="9214"/>
        </w:tabs>
        <w:spacing w:line="276" w:lineRule="auto"/>
        <w:jc w:val="both"/>
        <w:rPr>
          <w:rFonts w:ascii="Cambria" w:hAnsi="Cambria" w:cs="Arial"/>
        </w:rPr>
      </w:pPr>
      <w:r w:rsidRPr="00E34976">
        <w:rPr>
          <w:rFonts w:ascii="Cambria" w:hAnsi="Cambria" w:cs="Arial"/>
        </w:rPr>
        <w:t>Positive net worth in each of the immediately preceding two financial years.</w:t>
      </w:r>
    </w:p>
    <w:p w:rsidR="00506427" w:rsidRPr="00D901E8" w:rsidRDefault="00524A59" w:rsidP="00D901E8">
      <w:pPr>
        <w:pStyle w:val="ListParagraph"/>
        <w:numPr>
          <w:ilvl w:val="0"/>
          <w:numId w:val="10"/>
        </w:numPr>
        <w:tabs>
          <w:tab w:val="left" w:pos="1701"/>
          <w:tab w:val="right" w:pos="9185"/>
          <w:tab w:val="right" w:pos="9214"/>
        </w:tabs>
        <w:spacing w:line="276" w:lineRule="auto"/>
        <w:jc w:val="both"/>
        <w:rPr>
          <w:rFonts w:ascii="Cambria" w:hAnsi="Cambria" w:cs="Arial"/>
        </w:rPr>
      </w:pPr>
      <w:r w:rsidRPr="00E34976">
        <w:rPr>
          <w:rFonts w:ascii="Cambria" w:hAnsi="Cambria" w:cs="Arial"/>
        </w:rPr>
        <w:t>Liquidity ratio shall not be less than 1.00 in each of the preceding Two (02) financial years.</w:t>
      </w:r>
    </w:p>
    <w:p w:rsidR="0089354B" w:rsidRPr="00E34976" w:rsidRDefault="0089354B" w:rsidP="0094589F">
      <w:pPr>
        <w:tabs>
          <w:tab w:val="left" w:pos="1418"/>
          <w:tab w:val="left" w:pos="1701"/>
          <w:tab w:val="right" w:pos="9185"/>
          <w:tab w:val="right" w:pos="9214"/>
        </w:tabs>
        <w:spacing w:line="276" w:lineRule="auto"/>
        <w:ind w:left="720"/>
        <w:jc w:val="both"/>
        <w:rPr>
          <w:rFonts w:ascii="Cambria" w:hAnsi="Cambria" w:cs="Arial"/>
          <w:color w:val="auto"/>
          <w:szCs w:val="22"/>
        </w:rPr>
      </w:pPr>
      <w:r w:rsidRPr="00E34976">
        <w:rPr>
          <w:rFonts w:ascii="Cambria" w:hAnsi="Cambria" w:cs="Arial"/>
          <w:color w:val="auto"/>
          <w:szCs w:val="22"/>
        </w:rPr>
        <w:t xml:space="preserve"> </w:t>
      </w:r>
    </w:p>
    <w:p w:rsidR="00524A59" w:rsidRPr="00E34976" w:rsidRDefault="00524A59" w:rsidP="00580857">
      <w:pPr>
        <w:tabs>
          <w:tab w:val="left" w:pos="1418"/>
          <w:tab w:val="left" w:pos="1701"/>
          <w:tab w:val="right" w:pos="9185"/>
          <w:tab w:val="right" w:pos="9214"/>
        </w:tabs>
        <w:spacing w:line="276" w:lineRule="auto"/>
        <w:jc w:val="both"/>
        <w:rPr>
          <w:rFonts w:ascii="Cambria" w:hAnsi="Cambria" w:cs="Arial"/>
          <w:color w:val="auto"/>
          <w:szCs w:val="22"/>
        </w:rPr>
      </w:pPr>
      <w:r w:rsidRPr="00E34976">
        <w:rPr>
          <w:rFonts w:ascii="Cambria" w:hAnsi="Cambria" w:cs="Arial"/>
          <w:color w:val="auto"/>
          <w:szCs w:val="22"/>
        </w:rPr>
        <w:t xml:space="preserve">Also, note – </w:t>
      </w:r>
    </w:p>
    <w:p w:rsidR="00524A59" w:rsidRPr="00E34976" w:rsidRDefault="00524A59" w:rsidP="00580857">
      <w:pPr>
        <w:tabs>
          <w:tab w:val="left" w:pos="1418"/>
          <w:tab w:val="left" w:pos="1701"/>
          <w:tab w:val="right" w:pos="9185"/>
          <w:tab w:val="right" w:pos="9214"/>
        </w:tabs>
        <w:spacing w:line="276" w:lineRule="auto"/>
        <w:jc w:val="both"/>
        <w:rPr>
          <w:rFonts w:ascii="Cambria" w:hAnsi="Cambria" w:cs="Arial"/>
          <w:color w:val="auto"/>
          <w:szCs w:val="22"/>
        </w:rPr>
      </w:pPr>
    </w:p>
    <w:p w:rsidR="00524A59" w:rsidRPr="00E34976" w:rsidRDefault="00524A59" w:rsidP="00580857">
      <w:pPr>
        <w:pStyle w:val="ListParagraph"/>
        <w:numPr>
          <w:ilvl w:val="0"/>
          <w:numId w:val="12"/>
        </w:numPr>
        <w:tabs>
          <w:tab w:val="left" w:pos="1418"/>
          <w:tab w:val="left" w:pos="1701"/>
          <w:tab w:val="right" w:pos="9185"/>
          <w:tab w:val="right" w:pos="9214"/>
        </w:tabs>
        <w:spacing w:line="276" w:lineRule="auto"/>
        <w:jc w:val="both"/>
        <w:rPr>
          <w:rFonts w:ascii="Cambria" w:hAnsi="Cambria" w:cs="Arial"/>
        </w:rPr>
      </w:pPr>
      <w:r w:rsidRPr="00E34976">
        <w:rPr>
          <w:rFonts w:ascii="Cambria" w:hAnsi="Cambria" w:cs="Arial"/>
        </w:rPr>
        <w:t xml:space="preserve">Normally standalone financials of the bidding entity only will be considered. However, consolidated financials at the bidding entity level, if available, can also be submitted. Parent/holding company financials can be submitted and considered, subject to submission of financial guarantee and commitment letter, as described under (ii).  </w:t>
      </w:r>
    </w:p>
    <w:p w:rsidR="00524A59" w:rsidRPr="00E34976" w:rsidRDefault="00524A59" w:rsidP="00580857">
      <w:pPr>
        <w:tabs>
          <w:tab w:val="left" w:pos="1418"/>
          <w:tab w:val="left" w:pos="1701"/>
          <w:tab w:val="right" w:pos="9185"/>
          <w:tab w:val="right" w:pos="9214"/>
        </w:tabs>
        <w:spacing w:line="276" w:lineRule="auto"/>
        <w:jc w:val="both"/>
        <w:rPr>
          <w:rFonts w:ascii="Cambria" w:hAnsi="Cambria" w:cs="Arial"/>
          <w:color w:val="auto"/>
          <w:szCs w:val="22"/>
        </w:rPr>
      </w:pPr>
    </w:p>
    <w:p w:rsidR="00524A59" w:rsidRPr="00E34976" w:rsidRDefault="00524A59" w:rsidP="00580857">
      <w:pPr>
        <w:pStyle w:val="ListParagraph"/>
        <w:numPr>
          <w:ilvl w:val="0"/>
          <w:numId w:val="13"/>
        </w:numPr>
        <w:tabs>
          <w:tab w:val="right" w:pos="9185"/>
          <w:tab w:val="right" w:pos="9214"/>
        </w:tabs>
        <w:spacing w:line="276" w:lineRule="auto"/>
        <w:ind w:hanging="360"/>
        <w:jc w:val="both"/>
        <w:rPr>
          <w:rFonts w:ascii="Cambria" w:hAnsi="Cambria" w:cs="Arial"/>
        </w:rPr>
      </w:pPr>
      <w:r w:rsidRPr="00E34976">
        <w:rPr>
          <w:rFonts w:ascii="Cambria" w:hAnsi="Cambria" w:cs="Arial"/>
        </w:rPr>
        <w:t>Where the bidding entity is unable to meet the Financial Evaluation Criteria, Parent/Holding Company Audited Financials can be considered, subject to:</w:t>
      </w:r>
    </w:p>
    <w:p w:rsidR="00524A59" w:rsidRPr="00E34976" w:rsidRDefault="00524A59" w:rsidP="00580857">
      <w:pPr>
        <w:pStyle w:val="ListParagraph"/>
        <w:tabs>
          <w:tab w:val="right" w:pos="9185"/>
          <w:tab w:val="right" w:pos="9214"/>
        </w:tabs>
        <w:spacing w:line="276" w:lineRule="auto"/>
        <w:jc w:val="both"/>
        <w:rPr>
          <w:rFonts w:ascii="Cambria" w:hAnsi="Cambria" w:cs="Arial"/>
        </w:rPr>
      </w:pPr>
    </w:p>
    <w:p w:rsidR="00524A59" w:rsidRPr="00E34976" w:rsidRDefault="00524A59" w:rsidP="00580857">
      <w:pPr>
        <w:tabs>
          <w:tab w:val="left" w:pos="1418"/>
          <w:tab w:val="left" w:pos="1701"/>
          <w:tab w:val="right" w:pos="9185"/>
          <w:tab w:val="right" w:pos="9214"/>
        </w:tabs>
        <w:spacing w:line="276" w:lineRule="auto"/>
        <w:ind w:left="720"/>
        <w:jc w:val="both"/>
        <w:rPr>
          <w:rFonts w:ascii="Cambria" w:hAnsi="Cambria" w:cs="Arial"/>
          <w:color w:val="auto"/>
          <w:szCs w:val="22"/>
        </w:rPr>
      </w:pPr>
      <w:r w:rsidRPr="00E34976">
        <w:rPr>
          <w:rFonts w:ascii="Cambria" w:hAnsi="Cambria" w:cs="Arial"/>
          <w:color w:val="auto"/>
          <w:szCs w:val="22"/>
        </w:rPr>
        <w:t xml:space="preserve">a) Submission of Financial guarantee in the form of 10% Bank guarantee of contract value. </w:t>
      </w:r>
    </w:p>
    <w:p w:rsidR="00524A59" w:rsidRPr="00E34976" w:rsidRDefault="00524A59" w:rsidP="00580857">
      <w:pPr>
        <w:tabs>
          <w:tab w:val="left" w:pos="1418"/>
          <w:tab w:val="left" w:pos="1701"/>
          <w:tab w:val="right" w:pos="9185"/>
          <w:tab w:val="right" w:pos="9214"/>
        </w:tabs>
        <w:spacing w:line="276" w:lineRule="auto"/>
        <w:ind w:left="720"/>
        <w:jc w:val="both"/>
        <w:rPr>
          <w:rFonts w:ascii="Cambria" w:hAnsi="Cambria" w:cs="Arial"/>
          <w:color w:val="auto"/>
          <w:szCs w:val="22"/>
        </w:rPr>
      </w:pPr>
      <w:r w:rsidRPr="00E34976">
        <w:rPr>
          <w:rFonts w:ascii="Cambria" w:hAnsi="Cambria" w:cs="Arial"/>
          <w:color w:val="auto"/>
          <w:szCs w:val="22"/>
        </w:rPr>
        <w:t>b) Commitment Letter from Parent/Company to provide financial support to the bidding entity.</w:t>
      </w:r>
    </w:p>
    <w:p w:rsidR="00524A59" w:rsidRPr="00E34976" w:rsidRDefault="00524A59" w:rsidP="00580857">
      <w:pPr>
        <w:tabs>
          <w:tab w:val="left" w:pos="1418"/>
          <w:tab w:val="left" w:pos="1701"/>
          <w:tab w:val="right" w:pos="9185"/>
          <w:tab w:val="right" w:pos="9214"/>
        </w:tabs>
        <w:spacing w:line="276" w:lineRule="auto"/>
        <w:jc w:val="both"/>
        <w:rPr>
          <w:rFonts w:ascii="Cambria" w:hAnsi="Cambria" w:cs="Arial"/>
          <w:color w:val="auto"/>
          <w:szCs w:val="22"/>
        </w:rPr>
      </w:pPr>
    </w:p>
    <w:p w:rsidR="00524A59" w:rsidRPr="00E34976" w:rsidRDefault="00524A59" w:rsidP="00580857">
      <w:pPr>
        <w:pStyle w:val="ListParagraph"/>
        <w:numPr>
          <w:ilvl w:val="0"/>
          <w:numId w:val="13"/>
        </w:numPr>
        <w:tabs>
          <w:tab w:val="right" w:pos="9185"/>
          <w:tab w:val="right" w:pos="9214"/>
        </w:tabs>
        <w:spacing w:line="276" w:lineRule="auto"/>
        <w:ind w:hanging="360"/>
        <w:jc w:val="both"/>
        <w:rPr>
          <w:rFonts w:ascii="Cambria" w:hAnsi="Cambria" w:cs="Arial"/>
        </w:rPr>
      </w:pPr>
      <w:r w:rsidRPr="00E34976">
        <w:rPr>
          <w:rFonts w:ascii="Cambria" w:hAnsi="Cambria" w:cs="Arial"/>
        </w:rPr>
        <w:t xml:space="preserve">Evaluation will be done only </w:t>
      </w:r>
      <w:proofErr w:type="gramStart"/>
      <w:r w:rsidRPr="00E34976">
        <w:rPr>
          <w:rFonts w:ascii="Cambria" w:hAnsi="Cambria" w:cs="Arial"/>
        </w:rPr>
        <w:t>on the basis of</w:t>
      </w:r>
      <w:proofErr w:type="gramEnd"/>
      <w:r w:rsidRPr="00E34976">
        <w:rPr>
          <w:rFonts w:ascii="Cambria" w:hAnsi="Cambria" w:cs="Arial"/>
        </w:rPr>
        <w:t xml:space="preserve"> the published annual reports / audited financials containing Auditor’s report, Balance sheet, Profit &amp; Loss a/c and Notes to Accounts.</w:t>
      </w:r>
    </w:p>
    <w:p w:rsidR="00524A59" w:rsidRPr="00E34976" w:rsidRDefault="00524A59" w:rsidP="00580857">
      <w:pPr>
        <w:tabs>
          <w:tab w:val="left" w:pos="1418"/>
          <w:tab w:val="left" w:pos="1701"/>
          <w:tab w:val="right" w:pos="9185"/>
          <w:tab w:val="right" w:pos="9214"/>
        </w:tabs>
        <w:spacing w:line="276" w:lineRule="auto"/>
        <w:jc w:val="both"/>
        <w:rPr>
          <w:rFonts w:ascii="Cambria" w:hAnsi="Cambria" w:cs="Arial"/>
          <w:color w:val="auto"/>
          <w:szCs w:val="22"/>
        </w:rPr>
      </w:pPr>
    </w:p>
    <w:p w:rsidR="00524A59" w:rsidRPr="00E34976" w:rsidRDefault="00524A59" w:rsidP="00580857">
      <w:pPr>
        <w:pStyle w:val="ListParagraph"/>
        <w:numPr>
          <w:ilvl w:val="0"/>
          <w:numId w:val="13"/>
        </w:numPr>
        <w:tabs>
          <w:tab w:val="right" w:pos="9185"/>
          <w:tab w:val="right" w:pos="9214"/>
        </w:tabs>
        <w:spacing w:line="276" w:lineRule="auto"/>
        <w:ind w:hanging="360"/>
        <w:jc w:val="both"/>
        <w:rPr>
          <w:rFonts w:ascii="Cambria" w:hAnsi="Cambria" w:cs="Arial"/>
        </w:rPr>
      </w:pPr>
      <w:r w:rsidRPr="00E34976">
        <w:rPr>
          <w:rFonts w:ascii="Cambria" w:hAnsi="Cambria" w:cs="Arial"/>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rsidR="00524A59" w:rsidRPr="00E34976" w:rsidRDefault="00524A59" w:rsidP="00580857">
      <w:pPr>
        <w:tabs>
          <w:tab w:val="left" w:pos="1418"/>
          <w:tab w:val="left" w:pos="1701"/>
          <w:tab w:val="right" w:pos="9185"/>
          <w:tab w:val="right" w:pos="9214"/>
        </w:tabs>
        <w:spacing w:line="276" w:lineRule="auto"/>
        <w:jc w:val="both"/>
        <w:rPr>
          <w:rFonts w:ascii="Cambria" w:hAnsi="Cambria" w:cs="Arial"/>
          <w:color w:val="auto"/>
          <w:szCs w:val="22"/>
        </w:rPr>
      </w:pPr>
    </w:p>
    <w:p w:rsidR="0089354B" w:rsidRPr="00E34976" w:rsidRDefault="00524A59" w:rsidP="00580857">
      <w:pPr>
        <w:tabs>
          <w:tab w:val="left" w:pos="1418"/>
          <w:tab w:val="left" w:pos="1701"/>
          <w:tab w:val="right" w:pos="9185"/>
          <w:tab w:val="right" w:pos="9214"/>
        </w:tabs>
        <w:spacing w:line="276" w:lineRule="auto"/>
        <w:jc w:val="both"/>
        <w:rPr>
          <w:rFonts w:ascii="Cambria" w:hAnsi="Cambria" w:cs="Arial"/>
          <w:b/>
          <w:color w:val="auto"/>
          <w:szCs w:val="22"/>
        </w:rPr>
      </w:pPr>
      <w:r w:rsidRPr="00E34976">
        <w:rPr>
          <w:rFonts w:ascii="Cambria" w:hAnsi="Cambria" w:cs="Arial"/>
          <w:color w:val="auto"/>
          <w:szCs w:val="22"/>
        </w:rPr>
        <w:t>All qualifications and exceptions brought out in Auditor’s report and Notes to Accounts would be factored in while undertaking financial evaluation</w:t>
      </w:r>
      <w:r w:rsidR="0089354B" w:rsidRPr="00E34976">
        <w:rPr>
          <w:rFonts w:ascii="Cambria" w:hAnsi="Cambria" w:cs="Arial"/>
          <w:color w:val="auto"/>
          <w:szCs w:val="22"/>
        </w:rPr>
        <w:t>.</w:t>
      </w:r>
    </w:p>
    <w:p w:rsidR="0089354B" w:rsidRPr="00E34976" w:rsidRDefault="0089354B" w:rsidP="00580857">
      <w:pPr>
        <w:tabs>
          <w:tab w:val="left" w:pos="1418"/>
          <w:tab w:val="left" w:pos="1701"/>
          <w:tab w:val="right" w:pos="9185"/>
          <w:tab w:val="right" w:pos="9214"/>
        </w:tabs>
        <w:spacing w:line="276" w:lineRule="auto"/>
        <w:jc w:val="both"/>
        <w:rPr>
          <w:rFonts w:ascii="Cambria" w:hAnsi="Cambria" w:cs="Arial"/>
          <w:color w:val="auto"/>
          <w:szCs w:val="22"/>
        </w:rPr>
      </w:pPr>
    </w:p>
    <w:p w:rsidR="00C33CE7" w:rsidRPr="00E34976" w:rsidRDefault="008374C2" w:rsidP="00580857">
      <w:pPr>
        <w:tabs>
          <w:tab w:val="left" w:pos="1418"/>
          <w:tab w:val="left" w:pos="1701"/>
          <w:tab w:val="right" w:pos="9185"/>
          <w:tab w:val="right" w:pos="9214"/>
        </w:tabs>
        <w:spacing w:line="276" w:lineRule="auto"/>
        <w:jc w:val="both"/>
        <w:rPr>
          <w:rFonts w:ascii="Cambria" w:hAnsi="Cambria" w:cs="Arial"/>
          <w:b/>
          <w:color w:val="auto"/>
          <w:szCs w:val="22"/>
        </w:rPr>
      </w:pPr>
      <w:r w:rsidRPr="00E34976">
        <w:rPr>
          <w:rFonts w:ascii="Cambria" w:hAnsi="Cambria" w:cs="Arial"/>
          <w:color w:val="auto"/>
          <w:szCs w:val="22"/>
        </w:rPr>
        <w:t xml:space="preserve">The interested suppliers should evince interest to participate in the Expression of Interest by clicking on the </w:t>
      </w:r>
      <w:r w:rsidRPr="00E34976">
        <w:rPr>
          <w:rFonts w:ascii="Cambria" w:hAnsi="Cambria" w:cs="Arial"/>
          <w:b/>
          <w:color w:val="auto"/>
          <w:szCs w:val="22"/>
        </w:rPr>
        <w:t>“Evince Interest” link</w:t>
      </w:r>
      <w:r w:rsidRPr="00E34976">
        <w:rPr>
          <w:rFonts w:ascii="Cambria" w:hAnsi="Cambria" w:cs="Arial"/>
          <w:color w:val="auto"/>
          <w:szCs w:val="22"/>
        </w:rPr>
        <w:t xml:space="preserve"> against the corresponding </w:t>
      </w:r>
      <w:proofErr w:type="spellStart"/>
      <w:r w:rsidRPr="00E34976">
        <w:rPr>
          <w:rFonts w:ascii="Cambria" w:hAnsi="Cambria" w:cs="Arial"/>
          <w:color w:val="auto"/>
          <w:szCs w:val="22"/>
        </w:rPr>
        <w:t>EoI</w:t>
      </w:r>
      <w:proofErr w:type="spellEnd"/>
      <w:r w:rsidRPr="00E34976">
        <w:rPr>
          <w:rFonts w:ascii="Cambria" w:hAnsi="Cambria" w:cs="Arial"/>
          <w:color w:val="auto"/>
          <w:szCs w:val="22"/>
        </w:rPr>
        <w:t xml:space="preserve"> listing on the Cairn website </w:t>
      </w:r>
      <w:r w:rsidR="00524A59" w:rsidRPr="00E34976">
        <w:rPr>
          <w:rFonts w:ascii="Cambria" w:hAnsi="Cambria" w:cs="Arial"/>
          <w:color w:val="auto"/>
          <w:szCs w:val="22"/>
        </w:rPr>
        <w:t xml:space="preserve">i.e. http://www.cairnindia.com </w:t>
      </w:r>
      <w:r w:rsidRPr="00E34976">
        <w:rPr>
          <w:rFonts w:ascii="Cambria" w:hAnsi="Cambria" w:cs="Arial"/>
          <w:color w:val="auto"/>
          <w:szCs w:val="22"/>
        </w:rPr>
        <w:t xml:space="preserve">and submit their contact details online. Further to this, interested suppliers/ </w:t>
      </w:r>
      <w:r w:rsidR="001B6CB9" w:rsidRPr="00E34976">
        <w:rPr>
          <w:rFonts w:ascii="Cambria" w:hAnsi="Cambria" w:cs="Arial"/>
          <w:color w:val="auto"/>
          <w:szCs w:val="22"/>
        </w:rPr>
        <w:t>c</w:t>
      </w:r>
      <w:r w:rsidRPr="00E34976">
        <w:rPr>
          <w:rFonts w:ascii="Cambria" w:hAnsi="Cambria" w:cs="Arial"/>
          <w:color w:val="auto"/>
          <w:szCs w:val="22"/>
        </w:rPr>
        <w:t xml:space="preserve">ontractors would be invited to submit their response via Smart Source (Cairn’s e Sourcing Platform). </w:t>
      </w:r>
    </w:p>
    <w:p w:rsidR="00C33CE7" w:rsidRPr="00E34976" w:rsidRDefault="00C33CE7" w:rsidP="00580857">
      <w:pPr>
        <w:spacing w:line="276" w:lineRule="auto"/>
        <w:rPr>
          <w:rFonts w:ascii="Cambria" w:hAnsi="Cambria" w:cs="Arial"/>
          <w:color w:val="auto"/>
          <w:szCs w:val="22"/>
        </w:rPr>
      </w:pPr>
    </w:p>
    <w:p w:rsidR="00331572" w:rsidRPr="00E34976" w:rsidRDefault="008374C2" w:rsidP="00580857">
      <w:pPr>
        <w:spacing w:line="276" w:lineRule="auto"/>
        <w:rPr>
          <w:rFonts w:ascii="Cambria" w:hAnsi="Cambria" w:cs="Arial"/>
          <w:color w:val="auto"/>
          <w:szCs w:val="22"/>
        </w:rPr>
      </w:pPr>
      <w:r w:rsidRPr="00E34976">
        <w:rPr>
          <w:rFonts w:ascii="Cambria" w:hAnsi="Cambria" w:cs="Arial"/>
          <w:color w:val="auto"/>
          <w:szCs w:val="22"/>
        </w:rPr>
        <w:t xml:space="preserve">The </w:t>
      </w:r>
      <w:r w:rsidR="0050326E" w:rsidRPr="00E34976">
        <w:rPr>
          <w:rFonts w:ascii="Cambria" w:hAnsi="Cambria" w:cs="Arial"/>
          <w:color w:val="auto"/>
          <w:szCs w:val="22"/>
        </w:rPr>
        <w:t>Consultants/Service providers</w:t>
      </w:r>
      <w:r w:rsidRPr="00E34976">
        <w:rPr>
          <w:rFonts w:ascii="Cambria" w:hAnsi="Cambria" w:cs="Arial"/>
          <w:color w:val="auto"/>
          <w:szCs w:val="22"/>
        </w:rPr>
        <w:t xml:space="preserve"> </w:t>
      </w:r>
      <w:r w:rsidR="00082196" w:rsidRPr="00E34976">
        <w:rPr>
          <w:rFonts w:ascii="Cambria" w:hAnsi="Cambria" w:cs="Arial"/>
          <w:color w:val="auto"/>
          <w:szCs w:val="22"/>
        </w:rPr>
        <w:t>may be requested to submit the following pre-qualification documents at an appropriate stage</w:t>
      </w:r>
      <w:r w:rsidR="00DD521F" w:rsidRPr="00E34976">
        <w:rPr>
          <w:rFonts w:ascii="Cambria" w:hAnsi="Cambria" w:cs="Arial"/>
          <w:color w:val="auto"/>
          <w:szCs w:val="22"/>
        </w:rPr>
        <w:t>:</w:t>
      </w:r>
    </w:p>
    <w:p w:rsidR="00966278" w:rsidRPr="00E34976" w:rsidRDefault="00966278" w:rsidP="00580857">
      <w:pPr>
        <w:spacing w:line="276" w:lineRule="auto"/>
        <w:rPr>
          <w:rFonts w:ascii="Cambria" w:hAnsi="Cambria" w:cs="Arial"/>
          <w:color w:val="auto"/>
          <w:szCs w:val="22"/>
        </w:rPr>
      </w:pPr>
    </w:p>
    <w:p w:rsidR="00DD521F" w:rsidRPr="00E34976" w:rsidRDefault="00DD521F" w:rsidP="00580857">
      <w:pPr>
        <w:numPr>
          <w:ilvl w:val="0"/>
          <w:numId w:val="11"/>
        </w:numPr>
        <w:tabs>
          <w:tab w:val="left" w:pos="450"/>
          <w:tab w:val="right" w:pos="9185"/>
          <w:tab w:val="right" w:pos="9214"/>
        </w:tabs>
        <w:spacing w:line="276" w:lineRule="auto"/>
        <w:rPr>
          <w:rFonts w:ascii="Cambria" w:hAnsi="Cambria" w:cs="Arial"/>
          <w:color w:val="auto"/>
          <w:szCs w:val="22"/>
        </w:rPr>
      </w:pPr>
      <w:r w:rsidRPr="00E34976">
        <w:rPr>
          <w:rFonts w:ascii="Cambria" w:hAnsi="Cambria" w:cs="Arial"/>
          <w:color w:val="auto"/>
          <w:szCs w:val="22"/>
        </w:rPr>
        <w:t>Letter of interest clearly indicating the Project references.</w:t>
      </w:r>
    </w:p>
    <w:p w:rsidR="00DD521F" w:rsidRPr="00E34976" w:rsidRDefault="00DD521F" w:rsidP="00580857">
      <w:pPr>
        <w:pStyle w:val="ListParagraph"/>
        <w:tabs>
          <w:tab w:val="left" w:pos="450"/>
          <w:tab w:val="right" w:pos="9185"/>
          <w:tab w:val="right" w:pos="9214"/>
        </w:tabs>
        <w:spacing w:line="276" w:lineRule="auto"/>
        <w:jc w:val="both"/>
        <w:rPr>
          <w:rFonts w:ascii="Cambria" w:hAnsi="Cambria" w:cs="Arial"/>
        </w:rPr>
      </w:pPr>
    </w:p>
    <w:p w:rsidR="0022284E" w:rsidRPr="00E34976" w:rsidRDefault="008374C2" w:rsidP="00580857">
      <w:pPr>
        <w:pStyle w:val="ListParagraph"/>
        <w:numPr>
          <w:ilvl w:val="0"/>
          <w:numId w:val="11"/>
        </w:numPr>
        <w:tabs>
          <w:tab w:val="left" w:pos="450"/>
          <w:tab w:val="right" w:pos="9185"/>
          <w:tab w:val="right" w:pos="9214"/>
        </w:tabs>
        <w:spacing w:line="276" w:lineRule="auto"/>
        <w:jc w:val="both"/>
        <w:rPr>
          <w:rFonts w:ascii="Cambria" w:hAnsi="Cambria" w:cs="Arial"/>
        </w:rPr>
      </w:pPr>
      <w:r w:rsidRPr="00E34976">
        <w:rPr>
          <w:rFonts w:ascii="Cambria" w:hAnsi="Cambria" w:cs="Arial"/>
          <w:lang w:bidi="hi"/>
        </w:rPr>
        <w:t>Company's financial performance documents (Audited Balance sheets and Profit and Loss statements</w:t>
      </w:r>
      <w:r w:rsidR="00DD521F" w:rsidRPr="00E34976">
        <w:rPr>
          <w:rFonts w:ascii="Cambria" w:hAnsi="Cambria" w:cs="Arial"/>
          <w:lang w:bidi="hi"/>
        </w:rPr>
        <w:t xml:space="preserve">, </w:t>
      </w:r>
      <w:r w:rsidRPr="00E34976">
        <w:rPr>
          <w:rFonts w:ascii="Cambria" w:hAnsi="Cambria" w:cs="Arial"/>
          <w:lang w:bidi="hi"/>
        </w:rPr>
        <w:t>Auditors Report and Notes to Accounts etc.) for last 2 (two) years. Latest financial statement should not be older than 12 months on the date of submission of response to Expression of interest.</w:t>
      </w:r>
    </w:p>
    <w:p w:rsidR="00DD521F" w:rsidRPr="00E34976" w:rsidRDefault="00DD521F" w:rsidP="00580857">
      <w:pPr>
        <w:pStyle w:val="ListParagraph"/>
        <w:tabs>
          <w:tab w:val="left" w:pos="450"/>
          <w:tab w:val="right" w:pos="9185"/>
          <w:tab w:val="right" w:pos="9214"/>
        </w:tabs>
        <w:spacing w:line="276" w:lineRule="auto"/>
        <w:jc w:val="both"/>
        <w:rPr>
          <w:rFonts w:ascii="Cambria" w:hAnsi="Cambria" w:cs="Arial"/>
        </w:rPr>
      </w:pPr>
    </w:p>
    <w:p w:rsidR="001161FB" w:rsidRPr="00E34976" w:rsidRDefault="004471AF" w:rsidP="00580857">
      <w:pPr>
        <w:pStyle w:val="ListParagraph"/>
        <w:numPr>
          <w:ilvl w:val="0"/>
          <w:numId w:val="11"/>
        </w:numPr>
        <w:tabs>
          <w:tab w:val="left" w:pos="450"/>
          <w:tab w:val="right" w:pos="9185"/>
          <w:tab w:val="right" w:pos="9214"/>
        </w:tabs>
        <w:spacing w:line="276" w:lineRule="auto"/>
        <w:jc w:val="both"/>
        <w:rPr>
          <w:rFonts w:ascii="Cambria" w:hAnsi="Cambria" w:cs="Arial"/>
        </w:rPr>
      </w:pPr>
      <w:r w:rsidRPr="00E34976">
        <w:rPr>
          <w:rFonts w:ascii="Cambria" w:hAnsi="Cambria" w:cs="Arial"/>
        </w:rPr>
        <w:t>Detail</w:t>
      </w:r>
      <w:r w:rsidR="004E0071" w:rsidRPr="00E34976">
        <w:rPr>
          <w:rFonts w:ascii="Cambria" w:hAnsi="Cambria" w:cs="Arial"/>
        </w:rPr>
        <w:t>ed</w:t>
      </w:r>
      <w:r w:rsidRPr="00E34976">
        <w:rPr>
          <w:rFonts w:ascii="Cambria" w:hAnsi="Cambria" w:cs="Arial"/>
        </w:rPr>
        <w:t xml:space="preserve"> Company Information with O</w:t>
      </w:r>
      <w:r w:rsidR="001161FB" w:rsidRPr="00E34976">
        <w:rPr>
          <w:rFonts w:ascii="Cambria" w:hAnsi="Cambria" w:cs="Arial"/>
        </w:rPr>
        <w:t>rganisation structure</w:t>
      </w:r>
      <w:r w:rsidRPr="00E34976">
        <w:rPr>
          <w:rFonts w:ascii="Cambria" w:hAnsi="Cambria" w:cs="Arial"/>
        </w:rPr>
        <w:t xml:space="preserve">. </w:t>
      </w:r>
    </w:p>
    <w:p w:rsidR="00DD521F" w:rsidRPr="00E34976" w:rsidRDefault="00DD521F" w:rsidP="00580857">
      <w:pPr>
        <w:pStyle w:val="ListParagraph"/>
        <w:tabs>
          <w:tab w:val="left" w:pos="450"/>
          <w:tab w:val="right" w:pos="9185"/>
          <w:tab w:val="right" w:pos="9214"/>
        </w:tabs>
        <w:spacing w:line="276" w:lineRule="auto"/>
        <w:jc w:val="both"/>
        <w:rPr>
          <w:rFonts w:ascii="Cambria" w:hAnsi="Cambria" w:cs="Arial"/>
        </w:rPr>
      </w:pPr>
    </w:p>
    <w:p w:rsidR="00B32C23" w:rsidRPr="00E34976" w:rsidRDefault="00D20532" w:rsidP="00580857">
      <w:pPr>
        <w:pStyle w:val="ListParagraph"/>
        <w:numPr>
          <w:ilvl w:val="0"/>
          <w:numId w:val="11"/>
        </w:numPr>
        <w:tabs>
          <w:tab w:val="left" w:pos="450"/>
          <w:tab w:val="right" w:pos="9185"/>
          <w:tab w:val="right" w:pos="9214"/>
        </w:tabs>
        <w:spacing w:line="276" w:lineRule="auto"/>
        <w:jc w:val="both"/>
        <w:rPr>
          <w:rFonts w:ascii="Cambria" w:hAnsi="Cambria" w:cs="Arial"/>
        </w:rPr>
      </w:pPr>
      <w:r w:rsidRPr="00E34976">
        <w:rPr>
          <w:rFonts w:ascii="Cambria" w:hAnsi="Cambria" w:cs="Arial"/>
        </w:rPr>
        <w:t>Details</w:t>
      </w:r>
      <w:r w:rsidR="00897235" w:rsidRPr="00E34976">
        <w:rPr>
          <w:rFonts w:ascii="Cambria" w:hAnsi="Cambria" w:cs="Arial"/>
        </w:rPr>
        <w:t xml:space="preserve"> of complet</w:t>
      </w:r>
      <w:r w:rsidR="00703908" w:rsidRPr="00E34976">
        <w:rPr>
          <w:rFonts w:ascii="Cambria" w:hAnsi="Cambria" w:cs="Arial"/>
        </w:rPr>
        <w:t>ion of</w:t>
      </w:r>
      <w:r w:rsidR="00897235" w:rsidRPr="00E34976">
        <w:rPr>
          <w:rFonts w:ascii="Cambria" w:hAnsi="Cambria" w:cs="Arial"/>
        </w:rPr>
        <w:t xml:space="preserve"> </w:t>
      </w:r>
      <w:r w:rsidR="00703908" w:rsidRPr="00E34976">
        <w:rPr>
          <w:rFonts w:ascii="Cambria" w:hAnsi="Cambria" w:cs="Arial"/>
        </w:rPr>
        <w:t xml:space="preserve">similar type of </w:t>
      </w:r>
      <w:r w:rsidR="00897235" w:rsidRPr="00E34976">
        <w:rPr>
          <w:rFonts w:ascii="Cambria" w:hAnsi="Cambria" w:cs="Arial"/>
        </w:rPr>
        <w:t>projects</w:t>
      </w:r>
      <w:r w:rsidR="00FF1747" w:rsidRPr="00E34976">
        <w:rPr>
          <w:rFonts w:ascii="Cambria" w:hAnsi="Cambria" w:cs="Arial"/>
        </w:rPr>
        <w:t xml:space="preserve"> in the last five</w:t>
      </w:r>
      <w:r w:rsidR="00CC174C" w:rsidRPr="00E34976">
        <w:rPr>
          <w:rFonts w:ascii="Cambria" w:hAnsi="Cambria" w:cs="Arial"/>
        </w:rPr>
        <w:t xml:space="preserve"> years </w:t>
      </w:r>
      <w:r w:rsidRPr="00E34976">
        <w:rPr>
          <w:rFonts w:ascii="Cambria" w:hAnsi="Cambria" w:cs="Arial"/>
        </w:rPr>
        <w:t>under headings:</w:t>
      </w:r>
      <w:r w:rsidRPr="00E34976">
        <w:rPr>
          <w:rFonts w:ascii="Cambria" w:hAnsi="Cambria" w:cs="Arial"/>
        </w:rPr>
        <w:tab/>
      </w:r>
    </w:p>
    <w:p w:rsidR="00B32C23" w:rsidRPr="00E34976" w:rsidRDefault="001161FB" w:rsidP="00580857">
      <w:pPr>
        <w:numPr>
          <w:ilvl w:val="1"/>
          <w:numId w:val="10"/>
        </w:numPr>
        <w:tabs>
          <w:tab w:val="left" w:pos="1701"/>
          <w:tab w:val="right" w:pos="9185"/>
          <w:tab w:val="right" w:pos="9214"/>
        </w:tabs>
        <w:spacing w:line="276" w:lineRule="auto"/>
        <w:ind w:hanging="990"/>
        <w:jc w:val="both"/>
        <w:rPr>
          <w:rFonts w:ascii="Cambria" w:hAnsi="Cambria" w:cs="Arial"/>
          <w:color w:val="auto"/>
          <w:szCs w:val="22"/>
        </w:rPr>
      </w:pPr>
      <w:r w:rsidRPr="00E34976">
        <w:rPr>
          <w:rFonts w:ascii="Cambria" w:hAnsi="Cambria" w:cs="Arial"/>
          <w:color w:val="auto"/>
          <w:szCs w:val="22"/>
        </w:rPr>
        <w:t xml:space="preserve">Brief scope of work </w:t>
      </w:r>
    </w:p>
    <w:p w:rsidR="00B32C23" w:rsidRPr="00E34976" w:rsidRDefault="001161FB" w:rsidP="00580857">
      <w:pPr>
        <w:numPr>
          <w:ilvl w:val="1"/>
          <w:numId w:val="10"/>
        </w:numPr>
        <w:tabs>
          <w:tab w:val="left" w:pos="1701"/>
          <w:tab w:val="right" w:pos="9185"/>
          <w:tab w:val="right" w:pos="9214"/>
        </w:tabs>
        <w:spacing w:line="276" w:lineRule="auto"/>
        <w:ind w:hanging="990"/>
        <w:jc w:val="both"/>
        <w:rPr>
          <w:rFonts w:ascii="Cambria" w:hAnsi="Cambria" w:cs="Arial"/>
          <w:color w:val="auto"/>
          <w:szCs w:val="22"/>
        </w:rPr>
      </w:pPr>
      <w:r w:rsidRPr="00E34976">
        <w:rPr>
          <w:rFonts w:ascii="Cambria" w:hAnsi="Cambria" w:cs="Arial"/>
          <w:color w:val="auto"/>
          <w:szCs w:val="22"/>
        </w:rPr>
        <w:t>Value of work in</w:t>
      </w:r>
      <w:r w:rsidR="000E2186" w:rsidRPr="00E34976">
        <w:rPr>
          <w:rFonts w:ascii="Cambria" w:hAnsi="Cambria" w:cs="Arial"/>
          <w:color w:val="auto"/>
          <w:szCs w:val="22"/>
        </w:rPr>
        <w:t xml:space="preserve"> INR</w:t>
      </w:r>
      <w:r w:rsidR="0050326E" w:rsidRPr="00E34976">
        <w:rPr>
          <w:rFonts w:ascii="Cambria" w:hAnsi="Cambria" w:cs="Arial"/>
          <w:color w:val="auto"/>
          <w:szCs w:val="22"/>
        </w:rPr>
        <w:t>/USD</w:t>
      </w:r>
      <w:r w:rsidRPr="00E34976">
        <w:rPr>
          <w:rFonts w:ascii="Cambria" w:hAnsi="Cambria" w:cs="Arial"/>
          <w:color w:val="auto"/>
          <w:szCs w:val="22"/>
        </w:rPr>
        <w:t xml:space="preserve"> </w:t>
      </w:r>
    </w:p>
    <w:p w:rsidR="00B32C23" w:rsidRPr="00E34976" w:rsidRDefault="001161FB" w:rsidP="00580857">
      <w:pPr>
        <w:numPr>
          <w:ilvl w:val="1"/>
          <w:numId w:val="10"/>
        </w:numPr>
        <w:tabs>
          <w:tab w:val="left" w:pos="1701"/>
          <w:tab w:val="right" w:pos="9185"/>
          <w:tab w:val="right" w:pos="9214"/>
        </w:tabs>
        <w:spacing w:line="276" w:lineRule="auto"/>
        <w:ind w:hanging="990"/>
        <w:jc w:val="both"/>
        <w:rPr>
          <w:rFonts w:ascii="Cambria" w:hAnsi="Cambria" w:cs="Arial"/>
          <w:color w:val="auto"/>
          <w:szCs w:val="22"/>
        </w:rPr>
      </w:pPr>
      <w:r w:rsidRPr="00E34976">
        <w:rPr>
          <w:rFonts w:ascii="Cambria" w:hAnsi="Cambria" w:cs="Arial"/>
          <w:color w:val="auto"/>
          <w:szCs w:val="22"/>
        </w:rPr>
        <w:t xml:space="preserve">Contractual Duration </w:t>
      </w:r>
    </w:p>
    <w:p w:rsidR="00B32C23" w:rsidRPr="00E34976" w:rsidRDefault="001161FB" w:rsidP="00580857">
      <w:pPr>
        <w:numPr>
          <w:ilvl w:val="1"/>
          <w:numId w:val="10"/>
        </w:numPr>
        <w:tabs>
          <w:tab w:val="left" w:pos="1701"/>
          <w:tab w:val="right" w:pos="9185"/>
          <w:tab w:val="right" w:pos="9214"/>
        </w:tabs>
        <w:spacing w:line="276" w:lineRule="auto"/>
        <w:ind w:hanging="990"/>
        <w:jc w:val="both"/>
        <w:rPr>
          <w:rFonts w:ascii="Cambria" w:hAnsi="Cambria" w:cs="Arial"/>
          <w:color w:val="auto"/>
          <w:szCs w:val="22"/>
        </w:rPr>
      </w:pPr>
      <w:r w:rsidRPr="00E34976">
        <w:rPr>
          <w:rFonts w:ascii="Cambria" w:hAnsi="Cambria" w:cs="Arial"/>
          <w:color w:val="auto"/>
          <w:szCs w:val="22"/>
        </w:rPr>
        <w:t>Actua</w:t>
      </w:r>
      <w:r w:rsidR="00627692" w:rsidRPr="00E34976">
        <w:rPr>
          <w:rFonts w:ascii="Cambria" w:hAnsi="Cambria" w:cs="Arial"/>
          <w:color w:val="auto"/>
          <w:szCs w:val="22"/>
        </w:rPr>
        <w:t>l</w:t>
      </w:r>
      <w:r w:rsidRPr="00E34976">
        <w:rPr>
          <w:rFonts w:ascii="Cambria" w:hAnsi="Cambria" w:cs="Arial"/>
          <w:color w:val="auto"/>
          <w:szCs w:val="22"/>
        </w:rPr>
        <w:t xml:space="preserve"> completion of Project </w:t>
      </w:r>
    </w:p>
    <w:p w:rsidR="00B32C23" w:rsidRPr="00E34976" w:rsidRDefault="001161FB" w:rsidP="00580857">
      <w:pPr>
        <w:numPr>
          <w:ilvl w:val="1"/>
          <w:numId w:val="10"/>
        </w:numPr>
        <w:tabs>
          <w:tab w:val="left" w:pos="1701"/>
          <w:tab w:val="right" w:pos="9185"/>
          <w:tab w:val="right" w:pos="9214"/>
        </w:tabs>
        <w:spacing w:line="276" w:lineRule="auto"/>
        <w:ind w:hanging="990"/>
        <w:jc w:val="both"/>
        <w:rPr>
          <w:rFonts w:ascii="Cambria" w:hAnsi="Cambria" w:cs="Arial"/>
          <w:color w:val="auto"/>
          <w:szCs w:val="22"/>
        </w:rPr>
      </w:pPr>
      <w:r w:rsidRPr="00E34976">
        <w:rPr>
          <w:rFonts w:ascii="Cambria" w:hAnsi="Cambria" w:cs="Arial"/>
          <w:color w:val="auto"/>
          <w:szCs w:val="22"/>
        </w:rPr>
        <w:t xml:space="preserve">Clients name </w:t>
      </w:r>
    </w:p>
    <w:p w:rsidR="00B32C23" w:rsidRPr="00E34976" w:rsidRDefault="001161FB" w:rsidP="00580857">
      <w:pPr>
        <w:numPr>
          <w:ilvl w:val="1"/>
          <w:numId w:val="10"/>
        </w:numPr>
        <w:tabs>
          <w:tab w:val="left" w:pos="1701"/>
          <w:tab w:val="right" w:pos="9185"/>
          <w:tab w:val="right" w:pos="9214"/>
        </w:tabs>
        <w:spacing w:line="276" w:lineRule="auto"/>
        <w:ind w:hanging="990"/>
        <w:jc w:val="both"/>
        <w:rPr>
          <w:rFonts w:ascii="Cambria" w:hAnsi="Cambria" w:cs="Arial"/>
          <w:color w:val="auto"/>
          <w:szCs w:val="22"/>
        </w:rPr>
      </w:pPr>
      <w:r w:rsidRPr="00E34976">
        <w:rPr>
          <w:rFonts w:ascii="Cambria" w:hAnsi="Cambria" w:cs="Arial"/>
          <w:color w:val="auto"/>
          <w:szCs w:val="22"/>
        </w:rPr>
        <w:t>Contact details of the Client (</w:t>
      </w:r>
      <w:r w:rsidR="00900675" w:rsidRPr="00E34976">
        <w:rPr>
          <w:rFonts w:ascii="Cambria" w:hAnsi="Cambria" w:cs="Arial"/>
          <w:color w:val="auto"/>
          <w:szCs w:val="22"/>
        </w:rPr>
        <w:t>Cairn</w:t>
      </w:r>
      <w:r w:rsidRPr="00E34976">
        <w:rPr>
          <w:rFonts w:ascii="Cambria" w:hAnsi="Cambria" w:cs="Arial"/>
          <w:color w:val="auto"/>
          <w:szCs w:val="22"/>
        </w:rPr>
        <w:t xml:space="preserve"> may approach the client directly for the feedback)</w:t>
      </w:r>
      <w:r w:rsidR="00C013A3" w:rsidRPr="00E34976">
        <w:rPr>
          <w:rFonts w:ascii="Cambria" w:hAnsi="Cambria" w:cs="Arial"/>
          <w:color w:val="auto"/>
          <w:szCs w:val="22"/>
        </w:rPr>
        <w:t xml:space="preserve"> </w:t>
      </w:r>
    </w:p>
    <w:p w:rsidR="00B32C23" w:rsidRPr="00E34976" w:rsidRDefault="00C013A3" w:rsidP="00580857">
      <w:pPr>
        <w:numPr>
          <w:ilvl w:val="1"/>
          <w:numId w:val="10"/>
        </w:numPr>
        <w:tabs>
          <w:tab w:val="left" w:pos="1701"/>
          <w:tab w:val="right" w:pos="9185"/>
          <w:tab w:val="right" w:pos="9214"/>
        </w:tabs>
        <w:spacing w:line="276" w:lineRule="auto"/>
        <w:ind w:hanging="990"/>
        <w:jc w:val="both"/>
        <w:rPr>
          <w:rFonts w:ascii="Cambria" w:hAnsi="Cambria" w:cs="Arial"/>
          <w:color w:val="auto"/>
          <w:szCs w:val="22"/>
        </w:rPr>
      </w:pPr>
      <w:r w:rsidRPr="00E34976">
        <w:rPr>
          <w:rFonts w:ascii="Cambria" w:hAnsi="Cambria" w:cs="Arial"/>
          <w:color w:val="auto"/>
          <w:szCs w:val="22"/>
        </w:rPr>
        <w:t xml:space="preserve">Safety Certification / Inspection of </w:t>
      </w:r>
      <w:r w:rsidR="007047BE" w:rsidRPr="00E34976">
        <w:rPr>
          <w:rFonts w:ascii="Cambria" w:hAnsi="Cambria" w:cs="Arial"/>
          <w:color w:val="auto"/>
          <w:szCs w:val="22"/>
        </w:rPr>
        <w:t xml:space="preserve">plant and </w:t>
      </w:r>
      <w:r w:rsidRPr="00E34976">
        <w:rPr>
          <w:rFonts w:ascii="Cambria" w:hAnsi="Cambria" w:cs="Arial"/>
          <w:color w:val="auto"/>
          <w:szCs w:val="22"/>
        </w:rPr>
        <w:t>machineries</w:t>
      </w:r>
      <w:r w:rsidR="00E93414" w:rsidRPr="00E34976">
        <w:rPr>
          <w:rFonts w:ascii="Cambria" w:hAnsi="Cambria" w:cs="Arial"/>
          <w:color w:val="auto"/>
          <w:szCs w:val="22"/>
        </w:rPr>
        <w:t xml:space="preserve"> </w:t>
      </w:r>
    </w:p>
    <w:p w:rsidR="00B32C23" w:rsidRPr="00E34976" w:rsidRDefault="008B036E" w:rsidP="00580857">
      <w:pPr>
        <w:numPr>
          <w:ilvl w:val="1"/>
          <w:numId w:val="10"/>
        </w:numPr>
        <w:tabs>
          <w:tab w:val="left" w:pos="1701"/>
          <w:tab w:val="right" w:pos="9185"/>
          <w:tab w:val="right" w:pos="9214"/>
        </w:tabs>
        <w:spacing w:line="276" w:lineRule="auto"/>
        <w:ind w:hanging="990"/>
        <w:jc w:val="both"/>
        <w:rPr>
          <w:rFonts w:ascii="Cambria" w:hAnsi="Cambria" w:cs="Arial"/>
          <w:color w:val="auto"/>
          <w:szCs w:val="22"/>
        </w:rPr>
      </w:pPr>
      <w:r w:rsidRPr="00E34976">
        <w:rPr>
          <w:rFonts w:ascii="Cambria" w:hAnsi="Cambria" w:cs="Arial"/>
          <w:color w:val="auto"/>
          <w:szCs w:val="22"/>
        </w:rPr>
        <w:t>HSE statistics</w:t>
      </w:r>
      <w:r w:rsidR="00E93414" w:rsidRPr="00E34976">
        <w:rPr>
          <w:rFonts w:ascii="Cambria" w:hAnsi="Cambria" w:cs="Arial"/>
          <w:color w:val="auto"/>
          <w:szCs w:val="22"/>
        </w:rPr>
        <w:t>, LTI graph etc.</w:t>
      </w:r>
    </w:p>
    <w:p w:rsidR="00DD521F" w:rsidRPr="00E34976" w:rsidRDefault="00DD521F" w:rsidP="00580857">
      <w:pPr>
        <w:pStyle w:val="ListParagraph"/>
        <w:tabs>
          <w:tab w:val="left" w:pos="450"/>
          <w:tab w:val="right" w:pos="9185"/>
          <w:tab w:val="right" w:pos="9214"/>
        </w:tabs>
        <w:spacing w:line="276" w:lineRule="auto"/>
        <w:jc w:val="both"/>
        <w:rPr>
          <w:rFonts w:ascii="Cambria" w:hAnsi="Cambria" w:cs="Arial"/>
        </w:rPr>
      </w:pPr>
    </w:p>
    <w:p w:rsidR="00691615" w:rsidRPr="00E34976" w:rsidRDefault="00C013A3" w:rsidP="00580857">
      <w:pPr>
        <w:pStyle w:val="ListParagraph"/>
        <w:numPr>
          <w:ilvl w:val="0"/>
          <w:numId w:val="11"/>
        </w:numPr>
        <w:tabs>
          <w:tab w:val="left" w:pos="450"/>
          <w:tab w:val="right" w:pos="9185"/>
          <w:tab w:val="right" w:pos="9214"/>
        </w:tabs>
        <w:spacing w:line="276" w:lineRule="auto"/>
        <w:jc w:val="both"/>
        <w:rPr>
          <w:rFonts w:ascii="Cambria" w:hAnsi="Cambria" w:cs="Arial"/>
        </w:rPr>
      </w:pPr>
      <w:r w:rsidRPr="00E34976">
        <w:rPr>
          <w:rFonts w:ascii="Cambria" w:hAnsi="Cambria" w:cs="Arial"/>
        </w:rPr>
        <w:t>Typical Project Planning and Execution methodology.</w:t>
      </w:r>
      <w:r w:rsidR="00873E57" w:rsidRPr="00E34976">
        <w:rPr>
          <w:rFonts w:ascii="Cambria" w:hAnsi="Cambria" w:cs="Arial"/>
        </w:rPr>
        <w:t xml:space="preserve"> </w:t>
      </w:r>
    </w:p>
    <w:p w:rsidR="00DD521F" w:rsidRPr="00E34976" w:rsidRDefault="00DD521F" w:rsidP="00580857">
      <w:pPr>
        <w:pStyle w:val="ListParagraph"/>
        <w:tabs>
          <w:tab w:val="left" w:pos="450"/>
          <w:tab w:val="right" w:pos="9185"/>
          <w:tab w:val="right" w:pos="9214"/>
        </w:tabs>
        <w:spacing w:line="276" w:lineRule="auto"/>
        <w:jc w:val="both"/>
        <w:rPr>
          <w:rFonts w:ascii="Cambria" w:hAnsi="Cambria" w:cs="Arial"/>
        </w:rPr>
      </w:pPr>
    </w:p>
    <w:p w:rsidR="00D07029" w:rsidRPr="00E34976" w:rsidRDefault="00D07029" w:rsidP="00580857">
      <w:pPr>
        <w:pStyle w:val="ListParagraph"/>
        <w:numPr>
          <w:ilvl w:val="0"/>
          <w:numId w:val="11"/>
        </w:numPr>
        <w:tabs>
          <w:tab w:val="left" w:pos="450"/>
          <w:tab w:val="right" w:pos="9185"/>
          <w:tab w:val="right" w:pos="9214"/>
        </w:tabs>
        <w:spacing w:line="276" w:lineRule="auto"/>
        <w:jc w:val="both"/>
        <w:rPr>
          <w:rFonts w:ascii="Cambria" w:hAnsi="Cambria" w:cs="Arial"/>
        </w:rPr>
      </w:pPr>
      <w:r w:rsidRPr="00E34976">
        <w:rPr>
          <w:rFonts w:ascii="Cambria" w:hAnsi="Cambria" w:cs="Arial"/>
        </w:rPr>
        <w:t>List of all job</w:t>
      </w:r>
      <w:r w:rsidR="007047BE" w:rsidRPr="00E34976">
        <w:rPr>
          <w:rFonts w:ascii="Cambria" w:hAnsi="Cambria" w:cs="Arial"/>
        </w:rPr>
        <w:t>s</w:t>
      </w:r>
      <w:r w:rsidRPr="00E34976">
        <w:rPr>
          <w:rFonts w:ascii="Cambria" w:hAnsi="Cambria" w:cs="Arial"/>
        </w:rPr>
        <w:t xml:space="preserve"> under execution with the value of the Job and percentage completion</w:t>
      </w:r>
      <w:r w:rsidR="0050326E" w:rsidRPr="00E34976">
        <w:rPr>
          <w:rFonts w:ascii="Cambria" w:hAnsi="Cambria" w:cs="Arial"/>
        </w:rPr>
        <w:t xml:space="preserve"> </w:t>
      </w:r>
      <w:r w:rsidR="00FF1747" w:rsidRPr="00E34976">
        <w:rPr>
          <w:rFonts w:ascii="Cambria" w:hAnsi="Cambria" w:cs="Arial"/>
        </w:rPr>
        <w:t>(</w:t>
      </w:r>
      <w:r w:rsidR="0050326E" w:rsidRPr="00E34976">
        <w:rPr>
          <w:rFonts w:ascii="Cambria" w:hAnsi="Cambria" w:cs="Arial"/>
        </w:rPr>
        <w:t>w</w:t>
      </w:r>
      <w:r w:rsidR="00FF1747" w:rsidRPr="00E34976">
        <w:rPr>
          <w:rFonts w:ascii="Cambria" w:hAnsi="Cambria" w:cs="Arial"/>
        </w:rPr>
        <w:t xml:space="preserve">ith </w:t>
      </w:r>
      <w:proofErr w:type="gramStart"/>
      <w:r w:rsidR="00FF1747" w:rsidRPr="00E34976">
        <w:rPr>
          <w:rFonts w:ascii="Cambria" w:hAnsi="Cambria" w:cs="Arial"/>
        </w:rPr>
        <w:t xml:space="preserve">particular </w:t>
      </w:r>
      <w:r w:rsidR="00C33CE7" w:rsidRPr="00E34976">
        <w:rPr>
          <w:rFonts w:ascii="Cambria" w:hAnsi="Cambria" w:cs="Arial"/>
        </w:rPr>
        <w:t>e</w:t>
      </w:r>
      <w:r w:rsidR="00ED789E" w:rsidRPr="00E34976">
        <w:rPr>
          <w:rFonts w:ascii="Cambria" w:hAnsi="Cambria" w:cs="Arial"/>
        </w:rPr>
        <w:t>mphasis</w:t>
      </w:r>
      <w:proofErr w:type="gramEnd"/>
      <w:r w:rsidR="00FF1747" w:rsidRPr="00E34976">
        <w:rPr>
          <w:rFonts w:ascii="Cambria" w:hAnsi="Cambria" w:cs="Arial"/>
        </w:rPr>
        <w:t xml:space="preserve"> on project</w:t>
      </w:r>
      <w:r w:rsidR="0050326E" w:rsidRPr="00E34976">
        <w:rPr>
          <w:rFonts w:ascii="Cambria" w:hAnsi="Cambria" w:cs="Arial"/>
        </w:rPr>
        <w:t>s</w:t>
      </w:r>
      <w:r w:rsidR="00FF1747" w:rsidRPr="00E34976">
        <w:rPr>
          <w:rFonts w:ascii="Cambria" w:hAnsi="Cambria" w:cs="Arial"/>
        </w:rPr>
        <w:t xml:space="preserve"> of similar magnitude</w:t>
      </w:r>
      <w:r w:rsidR="0050326E" w:rsidRPr="00E34976">
        <w:rPr>
          <w:rFonts w:ascii="Cambria" w:hAnsi="Cambria" w:cs="Arial"/>
        </w:rPr>
        <w:t>s</w:t>
      </w:r>
      <w:r w:rsidR="00FF1747" w:rsidRPr="00E34976">
        <w:rPr>
          <w:rFonts w:ascii="Cambria" w:hAnsi="Cambria" w:cs="Arial"/>
        </w:rPr>
        <w:t xml:space="preserve"> carried out in Oil and Gas Sector)</w:t>
      </w:r>
      <w:r w:rsidR="0050326E" w:rsidRPr="00E34976">
        <w:rPr>
          <w:rFonts w:ascii="Cambria" w:hAnsi="Cambria" w:cs="Arial"/>
        </w:rPr>
        <w:t>.</w:t>
      </w:r>
    </w:p>
    <w:p w:rsidR="00DD521F" w:rsidRPr="00E34976" w:rsidRDefault="00DD521F" w:rsidP="00580857">
      <w:pPr>
        <w:pStyle w:val="ListParagraph"/>
        <w:tabs>
          <w:tab w:val="left" w:pos="450"/>
          <w:tab w:val="right" w:pos="9185"/>
          <w:tab w:val="right" w:pos="9214"/>
        </w:tabs>
        <w:spacing w:line="276" w:lineRule="auto"/>
        <w:jc w:val="both"/>
        <w:rPr>
          <w:rFonts w:ascii="Cambria" w:hAnsi="Cambria" w:cs="Arial"/>
        </w:rPr>
      </w:pPr>
    </w:p>
    <w:p w:rsidR="007047BE" w:rsidRPr="00E34976" w:rsidRDefault="007047BE" w:rsidP="00580857">
      <w:pPr>
        <w:pStyle w:val="ListParagraph"/>
        <w:numPr>
          <w:ilvl w:val="0"/>
          <w:numId w:val="11"/>
        </w:numPr>
        <w:tabs>
          <w:tab w:val="left" w:pos="450"/>
          <w:tab w:val="right" w:pos="9185"/>
          <w:tab w:val="right" w:pos="9214"/>
        </w:tabs>
        <w:spacing w:line="276" w:lineRule="auto"/>
        <w:jc w:val="both"/>
        <w:rPr>
          <w:rFonts w:ascii="Cambria" w:hAnsi="Cambria" w:cs="Arial"/>
        </w:rPr>
      </w:pPr>
      <w:r w:rsidRPr="00E34976">
        <w:rPr>
          <w:rFonts w:ascii="Cambria" w:hAnsi="Cambria" w:cs="Arial"/>
        </w:rPr>
        <w:t>Experience of working in similar terrain</w:t>
      </w:r>
      <w:r w:rsidR="0062207E" w:rsidRPr="00E34976">
        <w:rPr>
          <w:rFonts w:ascii="Cambria" w:hAnsi="Cambria" w:cs="Arial"/>
        </w:rPr>
        <w:t xml:space="preserve"> and remote areas</w:t>
      </w:r>
      <w:r w:rsidRPr="00E34976">
        <w:rPr>
          <w:rFonts w:ascii="Cambria" w:hAnsi="Cambria" w:cs="Arial"/>
        </w:rPr>
        <w:t>.</w:t>
      </w:r>
    </w:p>
    <w:p w:rsidR="00DD521F" w:rsidRPr="00E34976" w:rsidRDefault="00DD521F" w:rsidP="00580857">
      <w:pPr>
        <w:pStyle w:val="ListParagraph"/>
        <w:tabs>
          <w:tab w:val="left" w:pos="450"/>
          <w:tab w:val="right" w:pos="9185"/>
          <w:tab w:val="right" w:pos="9214"/>
        </w:tabs>
        <w:spacing w:line="276" w:lineRule="auto"/>
        <w:jc w:val="both"/>
        <w:rPr>
          <w:rFonts w:ascii="Cambria" w:hAnsi="Cambria" w:cs="Arial"/>
        </w:rPr>
      </w:pPr>
    </w:p>
    <w:p w:rsidR="001161FB" w:rsidRPr="00E34976" w:rsidRDefault="001161FB" w:rsidP="00580857">
      <w:pPr>
        <w:pStyle w:val="ListParagraph"/>
        <w:numPr>
          <w:ilvl w:val="0"/>
          <w:numId w:val="11"/>
        </w:numPr>
        <w:tabs>
          <w:tab w:val="left" w:pos="450"/>
          <w:tab w:val="right" w:pos="9185"/>
          <w:tab w:val="right" w:pos="9214"/>
        </w:tabs>
        <w:spacing w:line="276" w:lineRule="auto"/>
        <w:jc w:val="both"/>
        <w:rPr>
          <w:rFonts w:ascii="Cambria" w:hAnsi="Cambria" w:cs="Arial"/>
        </w:rPr>
      </w:pPr>
      <w:r w:rsidRPr="00E34976">
        <w:rPr>
          <w:rFonts w:ascii="Cambria" w:hAnsi="Cambria" w:cs="Arial"/>
        </w:rPr>
        <w:t>HSE policy and implementation procedures in line with internationally acc</w:t>
      </w:r>
      <w:r w:rsidR="00DD521F" w:rsidRPr="00E34976">
        <w:rPr>
          <w:rFonts w:ascii="Cambria" w:hAnsi="Cambria" w:cs="Arial"/>
        </w:rPr>
        <w:t xml:space="preserve">epted practices with statistics </w:t>
      </w:r>
      <w:r w:rsidRPr="00E34976">
        <w:rPr>
          <w:rFonts w:ascii="Cambria" w:hAnsi="Cambria" w:cs="Arial"/>
        </w:rPr>
        <w:t>for last four years.</w:t>
      </w:r>
    </w:p>
    <w:p w:rsidR="00DD521F" w:rsidRPr="00E34976" w:rsidRDefault="00DD521F" w:rsidP="00580857">
      <w:pPr>
        <w:pStyle w:val="ListParagraph"/>
        <w:tabs>
          <w:tab w:val="left" w:pos="450"/>
          <w:tab w:val="right" w:pos="9185"/>
          <w:tab w:val="right" w:pos="9214"/>
        </w:tabs>
        <w:spacing w:line="276" w:lineRule="auto"/>
        <w:jc w:val="both"/>
        <w:rPr>
          <w:rFonts w:ascii="Cambria" w:hAnsi="Cambria" w:cs="Arial"/>
        </w:rPr>
      </w:pPr>
    </w:p>
    <w:p w:rsidR="001161FB" w:rsidRPr="00E34976" w:rsidRDefault="001161FB" w:rsidP="00580857">
      <w:pPr>
        <w:pStyle w:val="ListParagraph"/>
        <w:numPr>
          <w:ilvl w:val="0"/>
          <w:numId w:val="11"/>
        </w:numPr>
        <w:tabs>
          <w:tab w:val="left" w:pos="450"/>
          <w:tab w:val="right" w:pos="9185"/>
          <w:tab w:val="right" w:pos="9214"/>
        </w:tabs>
        <w:spacing w:line="276" w:lineRule="auto"/>
        <w:jc w:val="both"/>
        <w:rPr>
          <w:rFonts w:ascii="Cambria" w:hAnsi="Cambria" w:cs="Arial"/>
        </w:rPr>
      </w:pPr>
      <w:r w:rsidRPr="00E34976">
        <w:rPr>
          <w:rFonts w:ascii="Cambria" w:hAnsi="Cambria" w:cs="Arial"/>
        </w:rPr>
        <w:t>Quality assurance &amp; Quality control practices currently in place for the execution of similar work</w:t>
      </w:r>
      <w:r w:rsidR="009C473E" w:rsidRPr="00E34976">
        <w:rPr>
          <w:rFonts w:ascii="Cambria" w:hAnsi="Cambria" w:cs="Arial"/>
        </w:rPr>
        <w:t>/</w:t>
      </w:r>
      <w:r w:rsidR="00450175" w:rsidRPr="00E34976">
        <w:rPr>
          <w:rFonts w:ascii="Cambria" w:hAnsi="Cambria" w:cs="Arial"/>
        </w:rPr>
        <w:t>services</w:t>
      </w:r>
      <w:r w:rsidRPr="00E34976">
        <w:rPr>
          <w:rFonts w:ascii="Cambria" w:hAnsi="Cambria" w:cs="Arial"/>
        </w:rPr>
        <w:t>.</w:t>
      </w:r>
    </w:p>
    <w:p w:rsidR="0062207E" w:rsidRPr="00E34976" w:rsidRDefault="0062207E" w:rsidP="00580857">
      <w:pPr>
        <w:tabs>
          <w:tab w:val="left" w:pos="1418"/>
          <w:tab w:val="left" w:pos="1701"/>
          <w:tab w:val="right" w:pos="9185"/>
          <w:tab w:val="right" w:pos="9214"/>
        </w:tabs>
        <w:spacing w:line="276" w:lineRule="auto"/>
        <w:ind w:left="720"/>
        <w:jc w:val="both"/>
        <w:rPr>
          <w:rFonts w:ascii="Cambria" w:hAnsi="Cambria" w:cs="Arial"/>
          <w:color w:val="auto"/>
          <w:szCs w:val="22"/>
        </w:rPr>
      </w:pPr>
    </w:p>
    <w:p w:rsidR="00580857" w:rsidRPr="00E34976" w:rsidRDefault="00205CCD" w:rsidP="00580857">
      <w:pPr>
        <w:pBdr>
          <w:bottom w:val="single" w:sz="6" w:space="1" w:color="auto"/>
        </w:pBdr>
        <w:spacing w:line="276" w:lineRule="auto"/>
        <w:jc w:val="both"/>
        <w:rPr>
          <w:rFonts w:ascii="Cambria" w:hAnsi="Cambria" w:cs="Arial"/>
          <w:b/>
          <w:color w:val="auto"/>
          <w:szCs w:val="22"/>
        </w:rPr>
      </w:pPr>
      <w:r w:rsidRPr="00E34976">
        <w:rPr>
          <w:rFonts w:ascii="Cambria" w:hAnsi="Cambria" w:cs="Arial"/>
          <w:b/>
          <w:color w:val="auto"/>
          <w:szCs w:val="22"/>
        </w:rPr>
        <w:t xml:space="preserve">The </w:t>
      </w:r>
      <w:r w:rsidR="00450175" w:rsidRPr="00E34976">
        <w:rPr>
          <w:rFonts w:ascii="Cambria" w:hAnsi="Cambria" w:cs="Arial"/>
          <w:b/>
          <w:color w:val="auto"/>
          <w:szCs w:val="22"/>
        </w:rPr>
        <w:t xml:space="preserve">interested suppliers should </w:t>
      </w:r>
      <w:r w:rsidR="004C19BF" w:rsidRPr="00E34976">
        <w:rPr>
          <w:rFonts w:ascii="Cambria" w:hAnsi="Cambria" w:cs="Arial"/>
          <w:b/>
          <w:color w:val="auto"/>
          <w:szCs w:val="22"/>
        </w:rPr>
        <w:t>“</w:t>
      </w:r>
      <w:r w:rsidR="004C19BF" w:rsidRPr="00E34976">
        <w:rPr>
          <w:rFonts w:ascii="Cambria" w:hAnsi="Cambria" w:cs="Arial"/>
          <w:b/>
          <w:color w:val="365F91" w:themeColor="accent1" w:themeShade="BF"/>
          <w:szCs w:val="22"/>
        </w:rPr>
        <w:t>E</w:t>
      </w:r>
      <w:r w:rsidR="00450175" w:rsidRPr="00E34976">
        <w:rPr>
          <w:rFonts w:ascii="Cambria" w:hAnsi="Cambria" w:cs="Arial"/>
          <w:b/>
          <w:color w:val="365F91" w:themeColor="accent1" w:themeShade="BF"/>
          <w:szCs w:val="22"/>
        </w:rPr>
        <w:t>vince interest</w:t>
      </w:r>
      <w:r w:rsidR="004C19BF" w:rsidRPr="00E34976">
        <w:rPr>
          <w:rFonts w:ascii="Cambria" w:hAnsi="Cambria" w:cs="Arial"/>
          <w:b/>
          <w:color w:val="365F91" w:themeColor="accent1" w:themeShade="BF"/>
          <w:szCs w:val="22"/>
        </w:rPr>
        <w:t>”</w:t>
      </w:r>
      <w:r w:rsidR="00450175" w:rsidRPr="00E34976">
        <w:rPr>
          <w:rFonts w:ascii="Cambria" w:hAnsi="Cambria" w:cs="Arial"/>
          <w:b/>
          <w:color w:val="365F91" w:themeColor="accent1" w:themeShade="BF"/>
          <w:szCs w:val="22"/>
        </w:rPr>
        <w:t xml:space="preserve"> </w:t>
      </w:r>
      <w:r w:rsidR="00450175" w:rsidRPr="00E34976">
        <w:rPr>
          <w:rFonts w:ascii="Cambria" w:hAnsi="Cambria" w:cs="Arial"/>
          <w:b/>
          <w:color w:val="auto"/>
          <w:szCs w:val="22"/>
        </w:rPr>
        <w:t xml:space="preserve">to participate in </w:t>
      </w:r>
      <w:proofErr w:type="spellStart"/>
      <w:r w:rsidRPr="00E34976">
        <w:rPr>
          <w:rFonts w:ascii="Cambria" w:hAnsi="Cambria" w:cs="Arial"/>
          <w:b/>
          <w:color w:val="auto"/>
          <w:szCs w:val="22"/>
        </w:rPr>
        <w:t>Eo</w:t>
      </w:r>
      <w:r w:rsidR="00450175" w:rsidRPr="00E34976">
        <w:rPr>
          <w:rFonts w:ascii="Cambria" w:hAnsi="Cambria" w:cs="Arial"/>
          <w:b/>
          <w:color w:val="auto"/>
          <w:szCs w:val="22"/>
        </w:rPr>
        <w:t>I</w:t>
      </w:r>
      <w:proofErr w:type="spellEnd"/>
      <w:r w:rsidRPr="00E34976">
        <w:rPr>
          <w:rFonts w:ascii="Cambria" w:hAnsi="Cambria" w:cs="Arial"/>
          <w:b/>
          <w:color w:val="auto"/>
          <w:szCs w:val="22"/>
        </w:rPr>
        <w:t xml:space="preserve"> </w:t>
      </w:r>
      <w:r w:rsidR="00450175" w:rsidRPr="00E34976">
        <w:rPr>
          <w:rFonts w:ascii="Cambria" w:hAnsi="Cambria" w:cs="Arial"/>
          <w:b/>
          <w:color w:val="auto"/>
          <w:szCs w:val="22"/>
        </w:rPr>
        <w:t xml:space="preserve">within </w:t>
      </w:r>
      <w:r w:rsidR="001B6CB9" w:rsidRPr="00E34976">
        <w:rPr>
          <w:rFonts w:ascii="Cambria" w:hAnsi="Cambria" w:cs="Arial"/>
          <w:b/>
          <w:color w:val="auto"/>
          <w:szCs w:val="22"/>
        </w:rPr>
        <w:t>1</w:t>
      </w:r>
      <w:r w:rsidR="00EA4980" w:rsidRPr="00E34976">
        <w:rPr>
          <w:rFonts w:ascii="Cambria" w:hAnsi="Cambria" w:cs="Arial"/>
          <w:b/>
          <w:color w:val="auto"/>
          <w:szCs w:val="22"/>
        </w:rPr>
        <w:t>4</w:t>
      </w:r>
      <w:r w:rsidR="00B32C23" w:rsidRPr="00E34976">
        <w:rPr>
          <w:rFonts w:ascii="Cambria" w:hAnsi="Cambria" w:cs="Arial"/>
          <w:b/>
          <w:color w:val="auto"/>
          <w:szCs w:val="22"/>
        </w:rPr>
        <w:t xml:space="preserve"> </w:t>
      </w:r>
      <w:r w:rsidR="00450175" w:rsidRPr="00E34976">
        <w:rPr>
          <w:rFonts w:ascii="Cambria" w:hAnsi="Cambria" w:cs="Arial"/>
          <w:b/>
          <w:color w:val="auto"/>
          <w:szCs w:val="22"/>
        </w:rPr>
        <w:t xml:space="preserve">days of publication of </w:t>
      </w:r>
      <w:r w:rsidR="00450175" w:rsidRPr="00E34976">
        <w:rPr>
          <w:rFonts w:ascii="Cambria" w:hAnsi="Cambria" w:cs="Arial"/>
          <w:b/>
          <w:color w:val="365F91" w:themeColor="accent1" w:themeShade="BF"/>
          <w:szCs w:val="22"/>
        </w:rPr>
        <w:t>Expression of Interest</w:t>
      </w:r>
      <w:r w:rsidR="00184B69" w:rsidRPr="00E34976">
        <w:rPr>
          <w:rFonts w:ascii="Cambria" w:hAnsi="Cambria" w:cs="Arial"/>
          <w:b/>
          <w:color w:val="auto"/>
          <w:szCs w:val="22"/>
        </w:rPr>
        <w:t>.</w:t>
      </w:r>
    </w:p>
    <w:p w:rsidR="00580857" w:rsidRPr="00E34976" w:rsidRDefault="00580857" w:rsidP="00580857">
      <w:pPr>
        <w:rPr>
          <w:rFonts w:ascii="Cambria" w:hAnsi="Cambria"/>
          <w:szCs w:val="22"/>
        </w:rPr>
      </w:pPr>
      <w:r w:rsidRPr="00E34976">
        <w:rPr>
          <w:rFonts w:ascii="Cambria" w:hAnsi="Cambria"/>
          <w:szCs w:val="22"/>
        </w:rPr>
        <w:br w:type="page"/>
      </w:r>
    </w:p>
    <w:p w:rsidR="00E34976" w:rsidRPr="00E34976" w:rsidRDefault="00E34976" w:rsidP="00E34976">
      <w:pPr>
        <w:jc w:val="both"/>
        <w:rPr>
          <w:rFonts w:ascii="Cambria" w:hAnsi="Cambria"/>
          <w:szCs w:val="22"/>
        </w:rPr>
      </w:pPr>
    </w:p>
    <w:p w:rsidR="00E34976" w:rsidRPr="00E34976" w:rsidRDefault="00E34976" w:rsidP="00E34976">
      <w:pPr>
        <w:jc w:val="center"/>
        <w:rPr>
          <w:rFonts w:ascii="Cambria" w:hAnsi="Cambria"/>
          <w:b/>
          <w:color w:val="000000" w:themeColor="text1"/>
          <w:szCs w:val="22"/>
          <w:u w:val="single"/>
        </w:rPr>
      </w:pPr>
      <w:r w:rsidRPr="00E34976">
        <w:rPr>
          <w:rFonts w:ascii="Cambria" w:hAnsi="Cambria"/>
          <w:b/>
          <w:color w:val="000000" w:themeColor="text1"/>
          <w:szCs w:val="22"/>
          <w:u w:val="single"/>
        </w:rPr>
        <w:t>APPENDIX I</w:t>
      </w:r>
    </w:p>
    <w:p w:rsidR="00E34976" w:rsidRPr="00E34976" w:rsidRDefault="00E34976" w:rsidP="00E34976">
      <w:pPr>
        <w:jc w:val="both"/>
        <w:rPr>
          <w:rFonts w:ascii="Cambria" w:hAnsi="Cambria"/>
          <w:color w:val="000000" w:themeColor="text1"/>
          <w:szCs w:val="22"/>
        </w:rPr>
      </w:pPr>
    </w:p>
    <w:tbl>
      <w:tblPr>
        <w:tblStyle w:val="TableGrid"/>
        <w:tblW w:w="9914" w:type="dxa"/>
        <w:tblLook w:val="04A0" w:firstRow="1" w:lastRow="0" w:firstColumn="1" w:lastColumn="0" w:noHBand="0" w:noVBand="1"/>
      </w:tblPr>
      <w:tblGrid>
        <w:gridCol w:w="2181"/>
        <w:gridCol w:w="1891"/>
        <w:gridCol w:w="2043"/>
        <w:gridCol w:w="2070"/>
        <w:gridCol w:w="1716"/>
        <w:gridCol w:w="13"/>
      </w:tblGrid>
      <w:tr w:rsidR="00E34976" w:rsidRPr="00E34976" w:rsidTr="00E34976">
        <w:trPr>
          <w:trHeight w:val="432"/>
        </w:trPr>
        <w:tc>
          <w:tcPr>
            <w:tcW w:w="2181" w:type="dxa"/>
          </w:tcPr>
          <w:p w:rsidR="00E34976" w:rsidRPr="00E34976" w:rsidRDefault="00E34976" w:rsidP="00C764A6">
            <w:pPr>
              <w:jc w:val="both"/>
              <w:rPr>
                <w:rFonts w:ascii="Cambria" w:hAnsi="Cambria"/>
                <w:color w:val="000000" w:themeColor="text1"/>
                <w:szCs w:val="22"/>
              </w:rPr>
            </w:pPr>
          </w:p>
        </w:tc>
        <w:tc>
          <w:tcPr>
            <w:tcW w:w="7733" w:type="dxa"/>
            <w:gridSpan w:val="5"/>
            <w:vAlign w:val="center"/>
          </w:tcPr>
          <w:p w:rsidR="00E34976" w:rsidRPr="00E34976" w:rsidRDefault="00E34976" w:rsidP="00E34976">
            <w:pPr>
              <w:jc w:val="center"/>
              <w:rPr>
                <w:rFonts w:ascii="Cambria" w:hAnsi="Cambria"/>
                <w:b/>
                <w:color w:val="000000" w:themeColor="text1"/>
                <w:szCs w:val="22"/>
              </w:rPr>
            </w:pPr>
            <w:r w:rsidRPr="00E34976">
              <w:rPr>
                <w:rFonts w:ascii="Cambria" w:hAnsi="Cambria"/>
                <w:b/>
                <w:color w:val="000000" w:themeColor="text1"/>
                <w:szCs w:val="22"/>
              </w:rPr>
              <w:t>Fields</w:t>
            </w:r>
          </w:p>
        </w:tc>
      </w:tr>
      <w:tr w:rsidR="00E34976" w:rsidRPr="00E34976" w:rsidTr="00E34976">
        <w:trPr>
          <w:gridAfter w:val="1"/>
          <w:wAfter w:w="13" w:type="dxa"/>
          <w:trHeight w:val="235"/>
        </w:trPr>
        <w:tc>
          <w:tcPr>
            <w:tcW w:w="2181" w:type="dxa"/>
          </w:tcPr>
          <w:p w:rsidR="00E34976" w:rsidRPr="00E34976" w:rsidRDefault="00E34976" w:rsidP="00C764A6">
            <w:pPr>
              <w:jc w:val="both"/>
              <w:rPr>
                <w:rFonts w:ascii="Cambria" w:hAnsi="Cambria"/>
                <w:color w:val="000000" w:themeColor="text1"/>
                <w:szCs w:val="22"/>
              </w:rPr>
            </w:pPr>
          </w:p>
        </w:tc>
        <w:tc>
          <w:tcPr>
            <w:tcW w:w="1891" w:type="dxa"/>
            <w:vAlign w:val="center"/>
          </w:tcPr>
          <w:p w:rsidR="00E34976" w:rsidRPr="00E34976" w:rsidRDefault="00E34976" w:rsidP="00E34976">
            <w:pPr>
              <w:jc w:val="center"/>
              <w:rPr>
                <w:rFonts w:ascii="Cambria" w:hAnsi="Cambria"/>
                <w:b/>
                <w:color w:val="000000" w:themeColor="text1"/>
                <w:szCs w:val="22"/>
              </w:rPr>
            </w:pPr>
            <w:r w:rsidRPr="00E34976">
              <w:rPr>
                <w:rFonts w:ascii="Cambria" w:hAnsi="Cambria"/>
                <w:b/>
                <w:color w:val="000000" w:themeColor="text1"/>
                <w:szCs w:val="22"/>
              </w:rPr>
              <w:t>Mangala</w:t>
            </w:r>
          </w:p>
        </w:tc>
        <w:tc>
          <w:tcPr>
            <w:tcW w:w="2043" w:type="dxa"/>
            <w:vAlign w:val="center"/>
          </w:tcPr>
          <w:p w:rsidR="00E34976" w:rsidRPr="00E34976" w:rsidRDefault="00E34976" w:rsidP="00E34976">
            <w:pPr>
              <w:jc w:val="center"/>
              <w:rPr>
                <w:rFonts w:ascii="Cambria" w:hAnsi="Cambria"/>
                <w:b/>
                <w:color w:val="000000" w:themeColor="text1"/>
                <w:szCs w:val="22"/>
              </w:rPr>
            </w:pPr>
            <w:r w:rsidRPr="00E34976">
              <w:rPr>
                <w:rFonts w:ascii="Cambria" w:hAnsi="Cambria"/>
                <w:b/>
                <w:color w:val="000000" w:themeColor="text1"/>
                <w:szCs w:val="22"/>
              </w:rPr>
              <w:t>Bhagyam</w:t>
            </w:r>
          </w:p>
        </w:tc>
        <w:tc>
          <w:tcPr>
            <w:tcW w:w="2070" w:type="dxa"/>
            <w:vAlign w:val="center"/>
          </w:tcPr>
          <w:p w:rsidR="00E34976" w:rsidRPr="00E34976" w:rsidRDefault="00E34976" w:rsidP="00E34976">
            <w:pPr>
              <w:jc w:val="center"/>
              <w:rPr>
                <w:rFonts w:ascii="Cambria" w:hAnsi="Cambria"/>
                <w:b/>
                <w:color w:val="000000" w:themeColor="text1"/>
                <w:szCs w:val="22"/>
              </w:rPr>
            </w:pPr>
            <w:r w:rsidRPr="00E34976">
              <w:rPr>
                <w:rFonts w:ascii="Cambria" w:hAnsi="Cambria"/>
                <w:b/>
                <w:color w:val="000000" w:themeColor="text1"/>
                <w:szCs w:val="22"/>
              </w:rPr>
              <w:t>Aishwarya</w:t>
            </w:r>
          </w:p>
        </w:tc>
        <w:tc>
          <w:tcPr>
            <w:tcW w:w="1716" w:type="dxa"/>
            <w:vAlign w:val="center"/>
          </w:tcPr>
          <w:p w:rsidR="00E34976" w:rsidRPr="00E34976" w:rsidRDefault="00E34976" w:rsidP="00E34976">
            <w:pPr>
              <w:jc w:val="center"/>
              <w:rPr>
                <w:rFonts w:ascii="Cambria" w:hAnsi="Cambria"/>
                <w:b/>
                <w:color w:val="000000" w:themeColor="text1"/>
                <w:szCs w:val="22"/>
              </w:rPr>
            </w:pPr>
            <w:r w:rsidRPr="00E34976">
              <w:rPr>
                <w:rFonts w:ascii="Cambria" w:hAnsi="Cambria"/>
                <w:b/>
                <w:color w:val="000000" w:themeColor="text1"/>
                <w:szCs w:val="22"/>
              </w:rPr>
              <w:t xml:space="preserve">Aishwarya </w:t>
            </w:r>
            <w:proofErr w:type="spellStart"/>
            <w:r w:rsidRPr="00E34976">
              <w:rPr>
                <w:rFonts w:ascii="Cambria" w:hAnsi="Cambria"/>
                <w:b/>
                <w:color w:val="000000" w:themeColor="text1"/>
                <w:szCs w:val="22"/>
              </w:rPr>
              <w:t>Barmer</w:t>
            </w:r>
            <w:proofErr w:type="spellEnd"/>
            <w:r w:rsidRPr="00E34976">
              <w:rPr>
                <w:rFonts w:ascii="Cambria" w:hAnsi="Cambria"/>
                <w:b/>
                <w:color w:val="000000" w:themeColor="text1"/>
                <w:szCs w:val="22"/>
              </w:rPr>
              <w:t xml:space="preserve"> Hill</w:t>
            </w:r>
          </w:p>
        </w:tc>
      </w:tr>
      <w:tr w:rsidR="00E34976" w:rsidRPr="00E34976" w:rsidTr="00E34976">
        <w:trPr>
          <w:gridAfter w:val="1"/>
          <w:wAfter w:w="13" w:type="dxa"/>
          <w:trHeight w:val="748"/>
        </w:trPr>
        <w:tc>
          <w:tcPr>
            <w:tcW w:w="2181" w:type="dxa"/>
            <w:vAlign w:val="center"/>
          </w:tcPr>
          <w:p w:rsidR="00E34976" w:rsidRPr="00E34976" w:rsidRDefault="00E34976" w:rsidP="00E34976">
            <w:pPr>
              <w:rPr>
                <w:rFonts w:ascii="Cambria" w:hAnsi="Cambria"/>
                <w:color w:val="000000" w:themeColor="text1"/>
                <w:szCs w:val="22"/>
              </w:rPr>
            </w:pPr>
            <w:r w:rsidRPr="00E34976">
              <w:rPr>
                <w:rFonts w:ascii="Cambria" w:hAnsi="Cambria"/>
                <w:color w:val="000000" w:themeColor="text1"/>
                <w:szCs w:val="22"/>
              </w:rPr>
              <w:t xml:space="preserve">Estimated </w:t>
            </w:r>
          </w:p>
          <w:p w:rsidR="00E34976" w:rsidRPr="00E34976" w:rsidRDefault="00E34976" w:rsidP="00E34976">
            <w:pPr>
              <w:rPr>
                <w:rFonts w:ascii="Cambria" w:hAnsi="Cambria"/>
                <w:color w:val="000000" w:themeColor="text1"/>
                <w:szCs w:val="22"/>
              </w:rPr>
            </w:pPr>
            <w:r w:rsidRPr="00E34976">
              <w:rPr>
                <w:rFonts w:ascii="Cambria" w:hAnsi="Cambria"/>
                <w:color w:val="000000" w:themeColor="text1"/>
                <w:szCs w:val="22"/>
              </w:rPr>
              <w:t>Oil Originally in place</w:t>
            </w:r>
            <w:r>
              <w:rPr>
                <w:rFonts w:ascii="Cambria" w:hAnsi="Cambria"/>
                <w:color w:val="000000" w:themeColor="text1"/>
                <w:szCs w:val="22"/>
              </w:rPr>
              <w:t xml:space="preserve"> (m</w:t>
            </w:r>
            <w:r w:rsidRPr="00E34976">
              <w:rPr>
                <w:rFonts w:ascii="Cambria" w:hAnsi="Cambria"/>
                <w:color w:val="000000" w:themeColor="text1"/>
                <w:szCs w:val="22"/>
              </w:rPr>
              <w:t>illion stock tank barrels</w:t>
            </w:r>
            <w:r>
              <w:rPr>
                <w:rFonts w:ascii="Cambria" w:hAnsi="Cambria"/>
                <w:color w:val="000000" w:themeColor="text1"/>
                <w:szCs w:val="22"/>
              </w:rPr>
              <w:t>)</w:t>
            </w:r>
          </w:p>
        </w:tc>
        <w:tc>
          <w:tcPr>
            <w:tcW w:w="1891"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1329</w:t>
            </w:r>
          </w:p>
        </w:tc>
        <w:tc>
          <w:tcPr>
            <w:tcW w:w="2043"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515</w:t>
            </w:r>
          </w:p>
        </w:tc>
        <w:tc>
          <w:tcPr>
            <w:tcW w:w="2070"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300</w:t>
            </w:r>
          </w:p>
        </w:tc>
        <w:tc>
          <w:tcPr>
            <w:tcW w:w="1716"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380</w:t>
            </w:r>
          </w:p>
        </w:tc>
      </w:tr>
      <w:tr w:rsidR="00E34976" w:rsidRPr="00E34976" w:rsidTr="00E34976">
        <w:trPr>
          <w:gridAfter w:val="1"/>
          <w:wAfter w:w="13" w:type="dxa"/>
          <w:trHeight w:val="576"/>
        </w:trPr>
        <w:tc>
          <w:tcPr>
            <w:tcW w:w="2181" w:type="dxa"/>
            <w:vAlign w:val="center"/>
          </w:tcPr>
          <w:p w:rsidR="00E34976" w:rsidRPr="00E34976" w:rsidRDefault="00E34976" w:rsidP="00E34976">
            <w:pPr>
              <w:rPr>
                <w:rFonts w:ascii="Cambria" w:hAnsi="Cambria"/>
                <w:color w:val="000000" w:themeColor="text1"/>
                <w:szCs w:val="22"/>
              </w:rPr>
            </w:pPr>
            <w:r w:rsidRPr="00E34976">
              <w:rPr>
                <w:rFonts w:ascii="Cambria" w:hAnsi="Cambria"/>
                <w:color w:val="000000" w:themeColor="text1"/>
                <w:szCs w:val="22"/>
              </w:rPr>
              <w:t>Recovery factor as on Dec 2019</w:t>
            </w:r>
          </w:p>
        </w:tc>
        <w:tc>
          <w:tcPr>
            <w:tcW w:w="1891"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33%</w:t>
            </w:r>
          </w:p>
        </w:tc>
        <w:tc>
          <w:tcPr>
            <w:tcW w:w="2043"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10%</w:t>
            </w:r>
          </w:p>
        </w:tc>
        <w:tc>
          <w:tcPr>
            <w:tcW w:w="2070"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16%</w:t>
            </w:r>
          </w:p>
        </w:tc>
        <w:tc>
          <w:tcPr>
            <w:tcW w:w="1716"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0.5%</w:t>
            </w:r>
          </w:p>
        </w:tc>
      </w:tr>
      <w:tr w:rsidR="00E34976" w:rsidRPr="00E34976" w:rsidTr="00E34976">
        <w:trPr>
          <w:gridAfter w:val="1"/>
          <w:wAfter w:w="13" w:type="dxa"/>
          <w:trHeight w:val="735"/>
        </w:trPr>
        <w:tc>
          <w:tcPr>
            <w:tcW w:w="2181" w:type="dxa"/>
            <w:vAlign w:val="center"/>
          </w:tcPr>
          <w:p w:rsidR="00E34976" w:rsidRPr="00E34976" w:rsidRDefault="00E34976" w:rsidP="00E34976">
            <w:pPr>
              <w:rPr>
                <w:rFonts w:ascii="Cambria" w:hAnsi="Cambria"/>
                <w:color w:val="000000" w:themeColor="text1"/>
                <w:szCs w:val="22"/>
              </w:rPr>
            </w:pPr>
            <w:r w:rsidRPr="00E34976">
              <w:rPr>
                <w:rFonts w:ascii="Cambria" w:hAnsi="Cambria"/>
                <w:color w:val="000000" w:themeColor="text1"/>
                <w:szCs w:val="22"/>
              </w:rPr>
              <w:t>Field development plan under implementation</w:t>
            </w:r>
          </w:p>
        </w:tc>
        <w:tc>
          <w:tcPr>
            <w:tcW w:w="1891" w:type="dxa"/>
            <w:vAlign w:val="center"/>
          </w:tcPr>
          <w:p w:rsidR="00E34976" w:rsidRPr="00E34976" w:rsidRDefault="00E34976" w:rsidP="00E34976">
            <w:pPr>
              <w:rPr>
                <w:rFonts w:ascii="Cambria" w:hAnsi="Cambria"/>
                <w:color w:val="000000" w:themeColor="text1"/>
                <w:szCs w:val="22"/>
              </w:rPr>
            </w:pPr>
            <w:r w:rsidRPr="00E34976">
              <w:rPr>
                <w:rFonts w:ascii="Cambria" w:hAnsi="Cambria"/>
                <w:color w:val="000000" w:themeColor="text1"/>
                <w:szCs w:val="22"/>
              </w:rPr>
              <w:t>Polymer flooding</w:t>
            </w:r>
          </w:p>
        </w:tc>
        <w:tc>
          <w:tcPr>
            <w:tcW w:w="2043" w:type="dxa"/>
            <w:vAlign w:val="center"/>
          </w:tcPr>
          <w:p w:rsidR="00E34976" w:rsidRPr="00E34976" w:rsidRDefault="00E34976" w:rsidP="00E34976">
            <w:pPr>
              <w:rPr>
                <w:rFonts w:ascii="Cambria" w:hAnsi="Cambria"/>
                <w:color w:val="000000" w:themeColor="text1"/>
                <w:szCs w:val="22"/>
              </w:rPr>
            </w:pPr>
            <w:r w:rsidRPr="00E34976">
              <w:rPr>
                <w:rFonts w:ascii="Cambria" w:hAnsi="Cambria"/>
                <w:color w:val="000000" w:themeColor="text1"/>
                <w:szCs w:val="22"/>
              </w:rPr>
              <w:t>Water flooding transitioning to polymer flood</w:t>
            </w:r>
          </w:p>
        </w:tc>
        <w:tc>
          <w:tcPr>
            <w:tcW w:w="2070" w:type="dxa"/>
            <w:vAlign w:val="center"/>
          </w:tcPr>
          <w:p w:rsidR="00E34976" w:rsidRPr="00E34976" w:rsidRDefault="00E34976" w:rsidP="00E34976">
            <w:pPr>
              <w:rPr>
                <w:rFonts w:ascii="Cambria" w:hAnsi="Cambria"/>
                <w:color w:val="000000" w:themeColor="text1"/>
                <w:szCs w:val="22"/>
              </w:rPr>
            </w:pPr>
            <w:r w:rsidRPr="00E34976">
              <w:rPr>
                <w:rFonts w:ascii="Cambria" w:hAnsi="Cambria"/>
                <w:color w:val="000000" w:themeColor="text1"/>
                <w:szCs w:val="22"/>
              </w:rPr>
              <w:t>Water flood transitioning to polymer flood</w:t>
            </w:r>
          </w:p>
        </w:tc>
        <w:tc>
          <w:tcPr>
            <w:tcW w:w="1716" w:type="dxa"/>
            <w:vAlign w:val="center"/>
          </w:tcPr>
          <w:p w:rsidR="00E34976" w:rsidRPr="00E34976" w:rsidRDefault="00E34976" w:rsidP="00E34976">
            <w:pPr>
              <w:rPr>
                <w:rFonts w:ascii="Cambria" w:hAnsi="Cambria"/>
                <w:color w:val="000000" w:themeColor="text1"/>
                <w:szCs w:val="22"/>
              </w:rPr>
            </w:pPr>
            <w:r w:rsidRPr="00E34976">
              <w:rPr>
                <w:rFonts w:ascii="Cambria" w:hAnsi="Cambria"/>
                <w:color w:val="000000" w:themeColor="text1"/>
                <w:szCs w:val="22"/>
              </w:rPr>
              <w:t>Depletion with long horizontal wells with multi stage hydraulic fractures</w:t>
            </w:r>
          </w:p>
        </w:tc>
      </w:tr>
      <w:tr w:rsidR="00E34976" w:rsidRPr="00E34976" w:rsidTr="00E34976">
        <w:trPr>
          <w:gridAfter w:val="1"/>
          <w:wAfter w:w="13" w:type="dxa"/>
          <w:trHeight w:val="432"/>
        </w:trPr>
        <w:tc>
          <w:tcPr>
            <w:tcW w:w="2181" w:type="dxa"/>
            <w:vAlign w:val="center"/>
          </w:tcPr>
          <w:p w:rsidR="00E34976" w:rsidRPr="00E34976" w:rsidRDefault="00E34976" w:rsidP="00E34976">
            <w:pPr>
              <w:rPr>
                <w:rFonts w:ascii="Cambria" w:hAnsi="Cambria"/>
                <w:color w:val="000000" w:themeColor="text1"/>
                <w:szCs w:val="22"/>
              </w:rPr>
            </w:pPr>
            <w:r w:rsidRPr="00E34976">
              <w:rPr>
                <w:rFonts w:ascii="Cambria" w:hAnsi="Cambria"/>
                <w:color w:val="000000" w:themeColor="text1"/>
                <w:szCs w:val="22"/>
              </w:rPr>
              <w:t>In</w:t>
            </w:r>
            <w:r>
              <w:rPr>
                <w:rFonts w:ascii="Cambria" w:hAnsi="Cambria"/>
                <w:color w:val="000000" w:themeColor="text1"/>
                <w:szCs w:val="22"/>
              </w:rPr>
              <w:t>-</w:t>
            </w:r>
            <w:r w:rsidRPr="00E34976">
              <w:rPr>
                <w:rFonts w:ascii="Cambria" w:hAnsi="Cambria"/>
                <w:color w:val="000000" w:themeColor="text1"/>
                <w:szCs w:val="22"/>
              </w:rPr>
              <w:t>situ Oil Viscosity</w:t>
            </w:r>
          </w:p>
        </w:tc>
        <w:tc>
          <w:tcPr>
            <w:tcW w:w="1891"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16</w:t>
            </w:r>
            <w:r>
              <w:rPr>
                <w:rFonts w:ascii="Cambria" w:hAnsi="Cambria"/>
                <w:color w:val="000000" w:themeColor="text1"/>
                <w:szCs w:val="22"/>
              </w:rPr>
              <w:t xml:space="preserve"> </w:t>
            </w:r>
            <w:r w:rsidRPr="00E34976">
              <w:rPr>
                <w:rFonts w:ascii="Cambria" w:hAnsi="Cambria"/>
                <w:color w:val="000000" w:themeColor="text1"/>
                <w:szCs w:val="22"/>
              </w:rPr>
              <w:t>cp to 20</w:t>
            </w:r>
            <w:r>
              <w:rPr>
                <w:rFonts w:ascii="Cambria" w:hAnsi="Cambria"/>
                <w:color w:val="000000" w:themeColor="text1"/>
                <w:szCs w:val="22"/>
              </w:rPr>
              <w:t xml:space="preserve"> </w:t>
            </w:r>
            <w:r w:rsidRPr="00E34976">
              <w:rPr>
                <w:rFonts w:ascii="Cambria" w:hAnsi="Cambria"/>
                <w:color w:val="000000" w:themeColor="text1"/>
                <w:szCs w:val="22"/>
              </w:rPr>
              <w:t>cp</w:t>
            </w:r>
          </w:p>
        </w:tc>
        <w:tc>
          <w:tcPr>
            <w:tcW w:w="2043"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15 cp to 400 cp</w:t>
            </w:r>
          </w:p>
        </w:tc>
        <w:tc>
          <w:tcPr>
            <w:tcW w:w="2070"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8</w:t>
            </w:r>
            <w:r>
              <w:rPr>
                <w:rFonts w:ascii="Cambria" w:hAnsi="Cambria"/>
                <w:color w:val="000000" w:themeColor="text1"/>
                <w:szCs w:val="22"/>
              </w:rPr>
              <w:t xml:space="preserve"> cp to </w:t>
            </w:r>
            <w:r w:rsidRPr="00E34976">
              <w:rPr>
                <w:rFonts w:ascii="Cambria" w:hAnsi="Cambria"/>
                <w:color w:val="000000" w:themeColor="text1"/>
                <w:szCs w:val="22"/>
              </w:rPr>
              <w:t>12 cp</w:t>
            </w:r>
          </w:p>
        </w:tc>
        <w:tc>
          <w:tcPr>
            <w:tcW w:w="1716"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2</w:t>
            </w:r>
            <w:r>
              <w:rPr>
                <w:rFonts w:ascii="Cambria" w:hAnsi="Cambria"/>
                <w:color w:val="000000" w:themeColor="text1"/>
                <w:szCs w:val="22"/>
              </w:rPr>
              <w:t xml:space="preserve"> cp to </w:t>
            </w:r>
            <w:r w:rsidRPr="00E34976">
              <w:rPr>
                <w:rFonts w:ascii="Cambria" w:hAnsi="Cambria"/>
                <w:color w:val="000000" w:themeColor="text1"/>
                <w:szCs w:val="22"/>
              </w:rPr>
              <w:t>4 cp</w:t>
            </w:r>
          </w:p>
        </w:tc>
      </w:tr>
      <w:tr w:rsidR="00E34976" w:rsidRPr="00E34976" w:rsidTr="00E34976">
        <w:trPr>
          <w:gridAfter w:val="1"/>
          <w:wAfter w:w="13" w:type="dxa"/>
          <w:trHeight w:val="735"/>
        </w:trPr>
        <w:tc>
          <w:tcPr>
            <w:tcW w:w="2181" w:type="dxa"/>
            <w:vAlign w:val="center"/>
          </w:tcPr>
          <w:p w:rsidR="00E34976" w:rsidRPr="00E34976" w:rsidRDefault="00E34976" w:rsidP="00E34976">
            <w:pPr>
              <w:rPr>
                <w:rFonts w:ascii="Cambria" w:hAnsi="Cambria"/>
                <w:color w:val="000000" w:themeColor="text1"/>
                <w:szCs w:val="22"/>
              </w:rPr>
            </w:pPr>
            <w:r w:rsidRPr="00E34976">
              <w:rPr>
                <w:rFonts w:ascii="Cambria" w:hAnsi="Cambria"/>
                <w:color w:val="000000" w:themeColor="text1"/>
                <w:szCs w:val="22"/>
              </w:rPr>
              <w:t>Depth of oil water contact</w:t>
            </w:r>
            <w:r>
              <w:rPr>
                <w:rFonts w:ascii="Cambria" w:hAnsi="Cambria"/>
                <w:color w:val="000000" w:themeColor="text1"/>
                <w:szCs w:val="22"/>
              </w:rPr>
              <w:t xml:space="preserve"> (</w:t>
            </w:r>
            <w:r w:rsidRPr="00E34976">
              <w:rPr>
                <w:rFonts w:ascii="Cambria" w:hAnsi="Cambria"/>
                <w:color w:val="000000" w:themeColor="text1"/>
                <w:szCs w:val="22"/>
              </w:rPr>
              <w:t>true vertical depth below mean sea level</w:t>
            </w:r>
            <w:r>
              <w:rPr>
                <w:rFonts w:ascii="Cambria" w:hAnsi="Cambria"/>
                <w:color w:val="000000" w:themeColor="text1"/>
                <w:szCs w:val="22"/>
              </w:rPr>
              <w:t>)</w:t>
            </w:r>
          </w:p>
        </w:tc>
        <w:tc>
          <w:tcPr>
            <w:tcW w:w="1891"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963 m</w:t>
            </w:r>
          </w:p>
        </w:tc>
        <w:tc>
          <w:tcPr>
            <w:tcW w:w="2043"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448</w:t>
            </w:r>
            <w:r>
              <w:rPr>
                <w:rFonts w:ascii="Cambria" w:hAnsi="Cambria"/>
                <w:color w:val="000000" w:themeColor="text1"/>
                <w:szCs w:val="22"/>
              </w:rPr>
              <w:t xml:space="preserve"> </w:t>
            </w:r>
            <w:r w:rsidRPr="00E34976">
              <w:rPr>
                <w:rFonts w:ascii="Cambria" w:hAnsi="Cambria"/>
                <w:color w:val="000000" w:themeColor="text1"/>
                <w:szCs w:val="22"/>
              </w:rPr>
              <w:t>m</w:t>
            </w:r>
          </w:p>
        </w:tc>
        <w:tc>
          <w:tcPr>
            <w:tcW w:w="2070"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1157</w:t>
            </w:r>
            <w:r>
              <w:rPr>
                <w:rFonts w:ascii="Cambria" w:hAnsi="Cambria"/>
                <w:color w:val="000000" w:themeColor="text1"/>
                <w:szCs w:val="22"/>
              </w:rPr>
              <w:t xml:space="preserve"> </w:t>
            </w:r>
            <w:r w:rsidRPr="00E34976">
              <w:rPr>
                <w:rFonts w:ascii="Cambria" w:hAnsi="Cambria"/>
                <w:color w:val="000000" w:themeColor="text1"/>
                <w:szCs w:val="22"/>
              </w:rPr>
              <w:t>m</w:t>
            </w:r>
          </w:p>
        </w:tc>
        <w:tc>
          <w:tcPr>
            <w:tcW w:w="1716"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1157</w:t>
            </w:r>
            <w:r>
              <w:rPr>
                <w:rFonts w:ascii="Cambria" w:hAnsi="Cambria"/>
                <w:color w:val="000000" w:themeColor="text1"/>
                <w:szCs w:val="22"/>
              </w:rPr>
              <w:t xml:space="preserve"> </w:t>
            </w:r>
            <w:r w:rsidRPr="00E34976">
              <w:rPr>
                <w:rFonts w:ascii="Cambria" w:hAnsi="Cambria"/>
                <w:color w:val="000000" w:themeColor="text1"/>
                <w:szCs w:val="22"/>
              </w:rPr>
              <w:t>m</w:t>
            </w:r>
          </w:p>
        </w:tc>
      </w:tr>
      <w:tr w:rsidR="00E34976" w:rsidRPr="00E34976" w:rsidTr="00E34976">
        <w:trPr>
          <w:gridAfter w:val="1"/>
          <w:wAfter w:w="13" w:type="dxa"/>
          <w:trHeight w:val="576"/>
        </w:trPr>
        <w:tc>
          <w:tcPr>
            <w:tcW w:w="2181" w:type="dxa"/>
            <w:vAlign w:val="center"/>
          </w:tcPr>
          <w:p w:rsidR="00E34976" w:rsidRPr="00E34976" w:rsidRDefault="00E34976" w:rsidP="00E34976">
            <w:pPr>
              <w:rPr>
                <w:rFonts w:ascii="Cambria" w:hAnsi="Cambria"/>
                <w:color w:val="000000" w:themeColor="text1"/>
                <w:szCs w:val="22"/>
              </w:rPr>
            </w:pPr>
            <w:r w:rsidRPr="00E34976">
              <w:rPr>
                <w:rFonts w:ascii="Cambria" w:hAnsi="Cambria"/>
                <w:color w:val="000000" w:themeColor="text1"/>
                <w:szCs w:val="22"/>
              </w:rPr>
              <w:t>Rock type</w:t>
            </w:r>
          </w:p>
        </w:tc>
        <w:tc>
          <w:tcPr>
            <w:tcW w:w="1891"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Sandstone</w:t>
            </w:r>
          </w:p>
        </w:tc>
        <w:tc>
          <w:tcPr>
            <w:tcW w:w="2043"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Sandstone</w:t>
            </w:r>
          </w:p>
        </w:tc>
        <w:tc>
          <w:tcPr>
            <w:tcW w:w="2070"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Sandstone</w:t>
            </w:r>
          </w:p>
        </w:tc>
        <w:tc>
          <w:tcPr>
            <w:tcW w:w="1716"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Porcellanitic</w:t>
            </w:r>
          </w:p>
        </w:tc>
      </w:tr>
      <w:tr w:rsidR="00E34976" w:rsidRPr="00E34976" w:rsidTr="00E34976">
        <w:trPr>
          <w:gridAfter w:val="1"/>
          <w:wAfter w:w="13" w:type="dxa"/>
          <w:trHeight w:val="728"/>
        </w:trPr>
        <w:tc>
          <w:tcPr>
            <w:tcW w:w="2181" w:type="dxa"/>
            <w:vAlign w:val="center"/>
          </w:tcPr>
          <w:p w:rsidR="00E34976" w:rsidRPr="00E34976" w:rsidRDefault="00E34976" w:rsidP="00E34976">
            <w:pPr>
              <w:rPr>
                <w:rFonts w:ascii="Cambria" w:hAnsi="Cambria"/>
                <w:color w:val="000000" w:themeColor="text1"/>
                <w:szCs w:val="22"/>
              </w:rPr>
            </w:pPr>
            <w:r w:rsidRPr="00E34976">
              <w:rPr>
                <w:rFonts w:ascii="Cambria" w:hAnsi="Cambria"/>
                <w:color w:val="000000" w:themeColor="text1"/>
                <w:szCs w:val="22"/>
              </w:rPr>
              <w:t xml:space="preserve">Permeability (milli </w:t>
            </w:r>
            <w:proofErr w:type="spellStart"/>
            <w:r w:rsidRPr="00E34976">
              <w:rPr>
                <w:rFonts w:ascii="Cambria" w:hAnsi="Cambria"/>
                <w:color w:val="000000" w:themeColor="text1"/>
                <w:szCs w:val="22"/>
              </w:rPr>
              <w:t>Darcies</w:t>
            </w:r>
            <w:proofErr w:type="spellEnd"/>
            <w:r w:rsidRPr="00E34976">
              <w:rPr>
                <w:rFonts w:ascii="Cambria" w:hAnsi="Cambria"/>
                <w:color w:val="000000" w:themeColor="text1"/>
                <w:szCs w:val="22"/>
              </w:rPr>
              <w:t>)</w:t>
            </w:r>
          </w:p>
        </w:tc>
        <w:tc>
          <w:tcPr>
            <w:tcW w:w="1891"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1000-5000</w:t>
            </w:r>
          </w:p>
        </w:tc>
        <w:tc>
          <w:tcPr>
            <w:tcW w:w="2043"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500-3000</w:t>
            </w:r>
          </w:p>
        </w:tc>
        <w:tc>
          <w:tcPr>
            <w:tcW w:w="2070"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500-2000</w:t>
            </w:r>
          </w:p>
        </w:tc>
        <w:tc>
          <w:tcPr>
            <w:tcW w:w="1716"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0.1-10</w:t>
            </w:r>
          </w:p>
        </w:tc>
      </w:tr>
      <w:tr w:rsidR="00E34976" w:rsidRPr="00E34976" w:rsidTr="00E34976">
        <w:trPr>
          <w:gridAfter w:val="1"/>
          <w:wAfter w:w="13" w:type="dxa"/>
          <w:trHeight w:val="235"/>
        </w:trPr>
        <w:tc>
          <w:tcPr>
            <w:tcW w:w="2181" w:type="dxa"/>
            <w:vAlign w:val="center"/>
          </w:tcPr>
          <w:p w:rsidR="00E34976" w:rsidRPr="00E34976" w:rsidRDefault="00E34976" w:rsidP="00E34976">
            <w:pPr>
              <w:rPr>
                <w:rFonts w:ascii="Cambria" w:hAnsi="Cambria"/>
                <w:color w:val="000000" w:themeColor="text1"/>
                <w:szCs w:val="22"/>
              </w:rPr>
            </w:pPr>
            <w:r w:rsidRPr="00E34976">
              <w:rPr>
                <w:rFonts w:ascii="Cambria" w:hAnsi="Cambria"/>
                <w:color w:val="000000" w:themeColor="text1"/>
                <w:szCs w:val="22"/>
              </w:rPr>
              <w:t>Initial Reservoir pressure at oil water contact</w:t>
            </w:r>
          </w:p>
        </w:tc>
        <w:tc>
          <w:tcPr>
            <w:tcW w:w="1891"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1629 psi</w:t>
            </w:r>
          </w:p>
        </w:tc>
        <w:tc>
          <w:tcPr>
            <w:tcW w:w="2043"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892 psi</w:t>
            </w:r>
          </w:p>
        </w:tc>
        <w:tc>
          <w:tcPr>
            <w:tcW w:w="2070"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1906 psi</w:t>
            </w:r>
          </w:p>
        </w:tc>
        <w:tc>
          <w:tcPr>
            <w:tcW w:w="1716"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1906 psi</w:t>
            </w:r>
          </w:p>
        </w:tc>
      </w:tr>
      <w:tr w:rsidR="00E34976" w:rsidRPr="00E34976" w:rsidTr="00E34976">
        <w:trPr>
          <w:gridAfter w:val="1"/>
          <w:wAfter w:w="13" w:type="dxa"/>
          <w:trHeight w:val="576"/>
        </w:trPr>
        <w:tc>
          <w:tcPr>
            <w:tcW w:w="2181" w:type="dxa"/>
            <w:vAlign w:val="center"/>
          </w:tcPr>
          <w:p w:rsidR="00E34976" w:rsidRPr="00E34976" w:rsidRDefault="00E34976" w:rsidP="00E34976">
            <w:pPr>
              <w:rPr>
                <w:rFonts w:ascii="Cambria" w:hAnsi="Cambria"/>
                <w:color w:val="000000" w:themeColor="text1"/>
                <w:szCs w:val="22"/>
              </w:rPr>
            </w:pPr>
            <w:r w:rsidRPr="00E34976">
              <w:rPr>
                <w:rFonts w:ascii="Cambria" w:hAnsi="Cambria"/>
                <w:color w:val="000000" w:themeColor="text1"/>
                <w:szCs w:val="22"/>
              </w:rPr>
              <w:t>Initial Reservoir Temperature</w:t>
            </w:r>
          </w:p>
        </w:tc>
        <w:tc>
          <w:tcPr>
            <w:tcW w:w="1891"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 xml:space="preserve">65-67 </w:t>
            </w:r>
            <w:proofErr w:type="spellStart"/>
            <w:r w:rsidRPr="00E34976">
              <w:rPr>
                <w:rFonts w:ascii="Cambria" w:hAnsi="Cambria"/>
                <w:color w:val="000000" w:themeColor="text1"/>
                <w:szCs w:val="22"/>
              </w:rPr>
              <w:t>deg</w:t>
            </w:r>
            <w:proofErr w:type="spellEnd"/>
            <w:r w:rsidRPr="00E34976">
              <w:rPr>
                <w:rFonts w:ascii="Cambria" w:hAnsi="Cambria"/>
                <w:color w:val="000000" w:themeColor="text1"/>
                <w:szCs w:val="22"/>
              </w:rPr>
              <w:t xml:space="preserve"> C</w:t>
            </w:r>
          </w:p>
        </w:tc>
        <w:tc>
          <w:tcPr>
            <w:tcW w:w="2043"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 xml:space="preserve">55-58 </w:t>
            </w:r>
            <w:proofErr w:type="spellStart"/>
            <w:r w:rsidRPr="00E34976">
              <w:rPr>
                <w:rFonts w:ascii="Cambria" w:hAnsi="Cambria"/>
                <w:color w:val="000000" w:themeColor="text1"/>
                <w:szCs w:val="22"/>
              </w:rPr>
              <w:t>deg</w:t>
            </w:r>
            <w:proofErr w:type="spellEnd"/>
            <w:r w:rsidRPr="00E34976">
              <w:rPr>
                <w:rFonts w:ascii="Cambria" w:hAnsi="Cambria"/>
                <w:color w:val="000000" w:themeColor="text1"/>
                <w:szCs w:val="22"/>
              </w:rPr>
              <w:t xml:space="preserve"> C</w:t>
            </w:r>
          </w:p>
        </w:tc>
        <w:tc>
          <w:tcPr>
            <w:tcW w:w="2070"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 xml:space="preserve">72-75 </w:t>
            </w:r>
            <w:proofErr w:type="spellStart"/>
            <w:r w:rsidRPr="00E34976">
              <w:rPr>
                <w:rFonts w:ascii="Cambria" w:hAnsi="Cambria"/>
                <w:color w:val="000000" w:themeColor="text1"/>
                <w:szCs w:val="22"/>
              </w:rPr>
              <w:t>deg</w:t>
            </w:r>
            <w:proofErr w:type="spellEnd"/>
            <w:r w:rsidRPr="00E34976">
              <w:rPr>
                <w:rFonts w:ascii="Cambria" w:hAnsi="Cambria"/>
                <w:color w:val="000000" w:themeColor="text1"/>
                <w:szCs w:val="22"/>
              </w:rPr>
              <w:t xml:space="preserve"> C</w:t>
            </w:r>
          </w:p>
        </w:tc>
        <w:tc>
          <w:tcPr>
            <w:tcW w:w="1716"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 xml:space="preserve">67-70 </w:t>
            </w:r>
            <w:proofErr w:type="spellStart"/>
            <w:r w:rsidRPr="00E34976">
              <w:rPr>
                <w:rFonts w:ascii="Cambria" w:hAnsi="Cambria"/>
                <w:color w:val="000000" w:themeColor="text1"/>
                <w:szCs w:val="22"/>
              </w:rPr>
              <w:t>deg</w:t>
            </w:r>
            <w:proofErr w:type="spellEnd"/>
            <w:r w:rsidRPr="00E34976">
              <w:rPr>
                <w:rFonts w:ascii="Cambria" w:hAnsi="Cambria"/>
                <w:color w:val="000000" w:themeColor="text1"/>
                <w:szCs w:val="22"/>
              </w:rPr>
              <w:t xml:space="preserve"> C</w:t>
            </w:r>
          </w:p>
        </w:tc>
      </w:tr>
      <w:tr w:rsidR="00E34976" w:rsidRPr="00E34976" w:rsidTr="00E34976">
        <w:trPr>
          <w:gridAfter w:val="1"/>
          <w:wAfter w:w="13" w:type="dxa"/>
          <w:trHeight w:val="1152"/>
        </w:trPr>
        <w:tc>
          <w:tcPr>
            <w:tcW w:w="2181" w:type="dxa"/>
            <w:vAlign w:val="center"/>
          </w:tcPr>
          <w:p w:rsidR="00E34976" w:rsidRPr="00E34976" w:rsidRDefault="00E34976" w:rsidP="00E34976">
            <w:pPr>
              <w:rPr>
                <w:rFonts w:ascii="Cambria" w:hAnsi="Cambria"/>
                <w:color w:val="000000" w:themeColor="text1"/>
                <w:szCs w:val="22"/>
              </w:rPr>
            </w:pPr>
            <w:r w:rsidRPr="00E34976">
              <w:rPr>
                <w:rFonts w:ascii="Cambria" w:hAnsi="Cambria"/>
                <w:color w:val="000000" w:themeColor="text1"/>
                <w:szCs w:val="22"/>
              </w:rPr>
              <w:t>Production rate as on Dec 2019</w:t>
            </w:r>
            <w:r>
              <w:rPr>
                <w:rFonts w:ascii="Cambria" w:hAnsi="Cambria"/>
                <w:color w:val="000000" w:themeColor="text1"/>
                <w:szCs w:val="22"/>
              </w:rPr>
              <w:t xml:space="preserve"> (</w:t>
            </w:r>
            <w:r w:rsidRPr="00E34976">
              <w:rPr>
                <w:rFonts w:ascii="Cambria" w:hAnsi="Cambria"/>
                <w:color w:val="000000" w:themeColor="text1"/>
                <w:szCs w:val="22"/>
              </w:rPr>
              <w:t>1000 barrels of oil per day</w:t>
            </w:r>
            <w:r>
              <w:rPr>
                <w:rFonts w:ascii="Cambria" w:hAnsi="Cambria"/>
                <w:color w:val="000000" w:themeColor="text1"/>
                <w:szCs w:val="22"/>
              </w:rPr>
              <w:t>)</w:t>
            </w:r>
          </w:p>
        </w:tc>
        <w:tc>
          <w:tcPr>
            <w:tcW w:w="1891"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92</w:t>
            </w:r>
          </w:p>
        </w:tc>
        <w:tc>
          <w:tcPr>
            <w:tcW w:w="2043"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13</w:t>
            </w:r>
          </w:p>
        </w:tc>
        <w:tc>
          <w:tcPr>
            <w:tcW w:w="2070"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14</w:t>
            </w:r>
          </w:p>
        </w:tc>
        <w:tc>
          <w:tcPr>
            <w:tcW w:w="1716" w:type="dxa"/>
            <w:vAlign w:val="center"/>
          </w:tcPr>
          <w:p w:rsidR="00E34976" w:rsidRPr="00E34976" w:rsidRDefault="00E34976" w:rsidP="00E34976">
            <w:pPr>
              <w:jc w:val="center"/>
              <w:rPr>
                <w:rFonts w:ascii="Cambria" w:hAnsi="Cambria"/>
                <w:color w:val="000000" w:themeColor="text1"/>
                <w:szCs w:val="22"/>
              </w:rPr>
            </w:pPr>
            <w:r w:rsidRPr="00E34976">
              <w:rPr>
                <w:rFonts w:ascii="Cambria" w:hAnsi="Cambria"/>
                <w:color w:val="000000" w:themeColor="text1"/>
                <w:szCs w:val="22"/>
              </w:rPr>
              <w:t>5</w:t>
            </w:r>
          </w:p>
        </w:tc>
      </w:tr>
      <w:tr w:rsidR="00E34976" w:rsidRPr="00E34976" w:rsidTr="00E34976">
        <w:trPr>
          <w:gridAfter w:val="1"/>
          <w:wAfter w:w="13" w:type="dxa"/>
          <w:trHeight w:val="235"/>
        </w:trPr>
        <w:tc>
          <w:tcPr>
            <w:tcW w:w="2181" w:type="dxa"/>
            <w:vAlign w:val="center"/>
          </w:tcPr>
          <w:p w:rsidR="00E34976" w:rsidRPr="00E34976" w:rsidRDefault="00E34976" w:rsidP="00E34976">
            <w:pPr>
              <w:rPr>
                <w:rFonts w:ascii="Cambria" w:hAnsi="Cambria"/>
                <w:color w:val="000000" w:themeColor="text1"/>
                <w:szCs w:val="22"/>
              </w:rPr>
            </w:pPr>
            <w:r w:rsidRPr="00E34976">
              <w:rPr>
                <w:rFonts w:ascii="Cambria" w:hAnsi="Cambria"/>
                <w:color w:val="000000" w:themeColor="text1"/>
                <w:szCs w:val="22"/>
              </w:rPr>
              <w:t>Field development ongoing</w:t>
            </w:r>
          </w:p>
        </w:tc>
        <w:tc>
          <w:tcPr>
            <w:tcW w:w="1891" w:type="dxa"/>
            <w:vAlign w:val="center"/>
          </w:tcPr>
          <w:p w:rsidR="00E34976" w:rsidRPr="00E34976" w:rsidRDefault="00E34976" w:rsidP="00E34976">
            <w:pPr>
              <w:rPr>
                <w:rFonts w:ascii="Cambria" w:hAnsi="Cambria"/>
                <w:color w:val="000000" w:themeColor="text1"/>
                <w:szCs w:val="22"/>
              </w:rPr>
            </w:pPr>
            <w:r w:rsidRPr="00E34976">
              <w:rPr>
                <w:rFonts w:ascii="Cambria" w:hAnsi="Cambria"/>
                <w:color w:val="000000" w:themeColor="text1"/>
                <w:szCs w:val="22"/>
              </w:rPr>
              <w:t>Infills</w:t>
            </w:r>
          </w:p>
        </w:tc>
        <w:tc>
          <w:tcPr>
            <w:tcW w:w="2043" w:type="dxa"/>
            <w:vAlign w:val="center"/>
          </w:tcPr>
          <w:p w:rsidR="00E34976" w:rsidRPr="00E34976" w:rsidRDefault="00E34976" w:rsidP="00E34976">
            <w:pPr>
              <w:rPr>
                <w:rFonts w:ascii="Cambria" w:hAnsi="Cambria"/>
                <w:color w:val="000000" w:themeColor="text1"/>
                <w:szCs w:val="22"/>
              </w:rPr>
            </w:pPr>
            <w:r w:rsidRPr="00E34976">
              <w:rPr>
                <w:rFonts w:ascii="Cambria" w:hAnsi="Cambria"/>
                <w:color w:val="000000" w:themeColor="text1"/>
                <w:szCs w:val="22"/>
              </w:rPr>
              <w:t>Polymer flooding</w:t>
            </w:r>
          </w:p>
        </w:tc>
        <w:tc>
          <w:tcPr>
            <w:tcW w:w="2070" w:type="dxa"/>
            <w:vAlign w:val="center"/>
          </w:tcPr>
          <w:p w:rsidR="00E34976" w:rsidRPr="00E34976" w:rsidRDefault="00E34976" w:rsidP="00E34976">
            <w:pPr>
              <w:rPr>
                <w:rFonts w:ascii="Cambria" w:hAnsi="Cambria"/>
                <w:color w:val="000000" w:themeColor="text1"/>
                <w:szCs w:val="22"/>
              </w:rPr>
            </w:pPr>
            <w:r w:rsidRPr="00E34976">
              <w:rPr>
                <w:rFonts w:ascii="Cambria" w:hAnsi="Cambria"/>
                <w:color w:val="000000" w:themeColor="text1"/>
                <w:szCs w:val="22"/>
              </w:rPr>
              <w:t>Polymer flooding</w:t>
            </w:r>
          </w:p>
        </w:tc>
        <w:tc>
          <w:tcPr>
            <w:tcW w:w="1716" w:type="dxa"/>
            <w:vAlign w:val="center"/>
          </w:tcPr>
          <w:p w:rsidR="00E34976" w:rsidRPr="00E34976" w:rsidRDefault="00E34976" w:rsidP="00E34976">
            <w:pPr>
              <w:rPr>
                <w:rFonts w:ascii="Cambria" w:hAnsi="Cambria"/>
                <w:color w:val="000000" w:themeColor="text1"/>
                <w:szCs w:val="22"/>
              </w:rPr>
            </w:pPr>
            <w:r w:rsidRPr="00E34976">
              <w:rPr>
                <w:rFonts w:ascii="Cambria" w:hAnsi="Cambria"/>
                <w:color w:val="000000" w:themeColor="text1"/>
                <w:szCs w:val="22"/>
              </w:rPr>
              <w:t>First phase development with horizonal multi stage fracked wells</w:t>
            </w:r>
          </w:p>
        </w:tc>
      </w:tr>
    </w:tbl>
    <w:p w:rsidR="00E34976" w:rsidRPr="00E34976" w:rsidRDefault="00E34976" w:rsidP="00E34976">
      <w:pPr>
        <w:jc w:val="both"/>
        <w:rPr>
          <w:rFonts w:ascii="Cambria" w:hAnsi="Cambria"/>
          <w:color w:val="000000" w:themeColor="text1"/>
          <w:szCs w:val="22"/>
        </w:rPr>
      </w:pPr>
    </w:p>
    <w:p w:rsidR="00E34976" w:rsidRPr="00E34976" w:rsidRDefault="00E34976" w:rsidP="00E34976">
      <w:pPr>
        <w:jc w:val="both"/>
        <w:rPr>
          <w:rFonts w:ascii="Cambria" w:hAnsi="Cambria"/>
          <w:color w:val="000000" w:themeColor="text1"/>
          <w:szCs w:val="22"/>
        </w:rPr>
      </w:pPr>
    </w:p>
    <w:p w:rsidR="00580857" w:rsidRPr="00E34976" w:rsidRDefault="00AD03A4" w:rsidP="00580857">
      <w:pPr>
        <w:pBdr>
          <w:bottom w:val="single" w:sz="6" w:space="1" w:color="auto"/>
        </w:pBdr>
        <w:spacing w:line="276" w:lineRule="auto"/>
        <w:jc w:val="both"/>
        <w:rPr>
          <w:rFonts w:ascii="Cambria" w:hAnsi="Cambria" w:cs="Arial"/>
          <w:b/>
          <w:color w:val="000000" w:themeColor="text1"/>
          <w:szCs w:val="22"/>
        </w:rPr>
      </w:pPr>
      <w:r>
        <w:rPr>
          <w:rFonts w:ascii="Cambria" w:hAnsi="Cambria" w:cs="Arial"/>
          <w:b/>
          <w:color w:val="000000" w:themeColor="text1"/>
          <w:szCs w:val="22"/>
        </w:rPr>
        <w:t>In case of any issue while evincing interest please contact Aayush Agrawal (</w:t>
      </w:r>
      <w:hyperlink r:id="rId12" w:history="1">
        <w:r w:rsidRPr="001008CD">
          <w:rPr>
            <w:rStyle w:val="Hyperlink"/>
            <w:rFonts w:ascii="Cambria" w:hAnsi="Cambria" w:cs="Arial"/>
            <w:b/>
            <w:szCs w:val="22"/>
          </w:rPr>
          <w:t>Aayush.Agarwal@cairnindia.com</w:t>
        </w:r>
      </w:hyperlink>
      <w:r>
        <w:rPr>
          <w:rFonts w:ascii="Cambria" w:hAnsi="Cambria" w:cs="Arial"/>
          <w:b/>
          <w:color w:val="000000" w:themeColor="text1"/>
          <w:szCs w:val="22"/>
        </w:rPr>
        <w:t>) and Kunwar Ankesh (</w:t>
      </w:r>
      <w:hyperlink r:id="rId13" w:history="1">
        <w:r w:rsidRPr="001008CD">
          <w:rPr>
            <w:rStyle w:val="Hyperlink"/>
            <w:rFonts w:ascii="Cambria" w:hAnsi="Cambria" w:cs="Arial"/>
            <w:b/>
            <w:szCs w:val="22"/>
          </w:rPr>
          <w:t>Kunwar.Ankesh@cairnindia.com</w:t>
        </w:r>
      </w:hyperlink>
      <w:r>
        <w:rPr>
          <w:rFonts w:ascii="Cambria" w:hAnsi="Cambria" w:cs="Arial"/>
          <w:b/>
          <w:color w:val="000000" w:themeColor="text1"/>
          <w:szCs w:val="22"/>
        </w:rPr>
        <w:t xml:space="preserve">) </w:t>
      </w:r>
      <w:bookmarkStart w:id="0" w:name="_GoBack"/>
      <w:bookmarkEnd w:id="0"/>
    </w:p>
    <w:sectPr w:rsidR="00580857" w:rsidRPr="00E34976" w:rsidSect="00AC5367">
      <w:headerReference w:type="even" r:id="rId14"/>
      <w:headerReference w:type="default" r:id="rId15"/>
      <w:footerReference w:type="even" r:id="rId16"/>
      <w:footerReference w:type="default" r:id="rId17"/>
      <w:headerReference w:type="first" r:id="rId18"/>
      <w:footerReference w:type="first" r:id="rId19"/>
      <w:pgSz w:w="11906" w:h="16838" w:code="9"/>
      <w:pgMar w:top="153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81A" w:rsidRDefault="00A7081A" w:rsidP="00DC3070">
      <w:r>
        <w:separator/>
      </w:r>
    </w:p>
  </w:endnote>
  <w:endnote w:type="continuationSeparator" w:id="0">
    <w:p w:rsidR="00A7081A" w:rsidRDefault="00A7081A" w:rsidP="00DC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3FA" w:rsidRDefault="00D01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D8B" w:rsidRDefault="001D7D8B">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1f5a41dca21938822b22a767" descr="{&quot;HashCode&quot;:179929432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D7D8B" w:rsidRPr="00925872" w:rsidRDefault="00925872" w:rsidP="00925872">
                          <w:pPr>
                            <w:jc w:val="center"/>
                            <w:rPr>
                              <w:rFonts w:ascii="Calibri" w:hAnsi="Calibri"/>
                              <w:color w:val="737373"/>
                              <w:sz w:val="12"/>
                            </w:rPr>
                          </w:pPr>
                          <w:r w:rsidRPr="00925872">
                            <w:rPr>
                              <w:rFonts w:ascii="Calibri" w:hAnsi="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f5a41dca21938822b22a767" o:spid="_x0000_s1026" type="#_x0000_t202" alt="{&quot;HashCode&quot;:1799294324,&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" o:allowincell="f" filled="f" stroked="f" strokeweight=".5pt">
              <v:textbox inset=",0,,0">
                <w:txbxContent>
                  <w:p w:rsidR="001D7D8B" w:rsidRPr="00925872" w:rsidRDefault="00925872" w:rsidP="00925872">
                    <w:pPr>
                      <w:jc w:val="center"/>
                      <w:rPr>
                        <w:rFonts w:ascii="Calibri" w:hAnsi="Calibri"/>
                        <w:color w:val="737373"/>
                        <w:sz w:val="12"/>
                      </w:rPr>
                    </w:pPr>
                    <w:r w:rsidRPr="00925872">
                      <w:rPr>
                        <w:rFonts w:ascii="Calibri" w:hAnsi="Calibri"/>
                        <w:color w:val="737373"/>
                        <w:sz w:val="12"/>
                      </w:rPr>
                      <w:t>Sensitivity: Internal (C3)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3FA" w:rsidRDefault="00D01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81A" w:rsidRDefault="00A7081A" w:rsidP="00DC3070">
      <w:r>
        <w:separator/>
      </w:r>
    </w:p>
  </w:footnote>
  <w:footnote w:type="continuationSeparator" w:id="0">
    <w:p w:rsidR="00A7081A" w:rsidRDefault="00A7081A" w:rsidP="00DC3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3FA" w:rsidRDefault="00D01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BB0" w:rsidRDefault="00E26BB0" w:rsidP="00FD48DB">
    <w:pPr>
      <w:pBdr>
        <w:bottom w:val="single" w:sz="4" w:space="0" w:color="auto"/>
      </w:pBdr>
      <w:tabs>
        <w:tab w:val="center" w:pos="4320"/>
        <w:tab w:val="left" w:pos="6798"/>
      </w:tabs>
      <w:rPr>
        <w:noProof/>
        <w:lang w:val="en-US"/>
      </w:rPr>
    </w:pPr>
    <w:r>
      <w:rPr>
        <w:noProof/>
        <w:lang w:val="en-US"/>
      </w:rPr>
      <w:drawing>
        <wp:inline distT="0" distB="0" distL="0" distR="0" wp14:anchorId="597A9AD1" wp14:editId="4F922B67">
          <wp:extent cx="2029968" cy="529758"/>
          <wp:effectExtent l="0" t="0" r="889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9968" cy="529758"/>
                  </a:xfrm>
                  <a:prstGeom prst="rect">
                    <a:avLst/>
                  </a:prstGeom>
                </pic:spPr>
              </pic:pic>
            </a:graphicData>
          </a:graphic>
        </wp:inline>
      </w:drawing>
    </w:r>
    <w:r>
      <w:rPr>
        <w:noProof/>
        <w:lang w:val="en-US"/>
      </w:rPr>
      <w:t xml:space="preserve">                                                                             </w:t>
    </w:r>
    <w:r w:rsidR="00703E94" w:rsidRPr="00671072">
      <w:rPr>
        <w:rFonts w:asciiTheme="majorHAnsi" w:hAnsiTheme="majorHAnsi"/>
        <w:noProof/>
        <w:szCs w:val="22"/>
        <w:lang w:val="en-US"/>
      </w:rPr>
      <w:drawing>
        <wp:inline distT="0" distB="0" distL="0" distR="0" wp14:anchorId="1C0683A1" wp14:editId="40F478C0">
          <wp:extent cx="913912" cy="435196"/>
          <wp:effectExtent l="0" t="0" r="635" b="317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935963" cy="445696"/>
                  </a:xfrm>
                  <a:prstGeom prst="rect">
                    <a:avLst/>
                  </a:prstGeom>
                  <a:noFill/>
                  <a:ln w="9525">
                    <a:noFill/>
                    <a:miter lim="800000"/>
                    <a:headEnd/>
                    <a:tailEnd/>
                  </a:ln>
                </pic:spPr>
              </pic:pic>
            </a:graphicData>
          </a:graphic>
        </wp:inline>
      </w:drawing>
    </w:r>
  </w:p>
  <w:p w:rsidR="00703E94" w:rsidRDefault="00703E94" w:rsidP="00FD48DB">
    <w:pPr>
      <w:pBdr>
        <w:bottom w:val="single" w:sz="4" w:space="0" w:color="auto"/>
      </w:pBdr>
      <w:tabs>
        <w:tab w:val="center" w:pos="4320"/>
        <w:tab w:val="left" w:pos="67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3FA" w:rsidRDefault="00D01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1CB7"/>
    <w:multiLevelType w:val="hybridMultilevel"/>
    <w:tmpl w:val="6E040EDE"/>
    <w:lvl w:ilvl="0" w:tplc="0409001B">
      <w:start w:val="1"/>
      <w:numFmt w:val="lowerRoman"/>
      <w:lvlText w:val="%1."/>
      <w:lvlJc w:val="righ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 w15:restartNumberingAfterBreak="0">
    <w:nsid w:val="0AC5647E"/>
    <w:multiLevelType w:val="hybridMultilevel"/>
    <w:tmpl w:val="72BC087A"/>
    <w:lvl w:ilvl="0" w:tplc="BF0EE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E672D"/>
    <w:multiLevelType w:val="hybridMultilevel"/>
    <w:tmpl w:val="D1B819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C05E1C"/>
    <w:multiLevelType w:val="hybridMultilevel"/>
    <w:tmpl w:val="297E2D72"/>
    <w:lvl w:ilvl="0" w:tplc="0409001B">
      <w:start w:val="1"/>
      <w:numFmt w:val="lowerRoman"/>
      <w:lvlText w:val="%1."/>
      <w:lvlJc w:val="righ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4" w15:restartNumberingAfterBreak="0">
    <w:nsid w:val="24795C82"/>
    <w:multiLevelType w:val="hybridMultilevel"/>
    <w:tmpl w:val="6EBA6D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B60F52"/>
    <w:multiLevelType w:val="hybridMultilevel"/>
    <w:tmpl w:val="B1CEB0A4"/>
    <w:lvl w:ilvl="0" w:tplc="11E014F0">
      <w:start w:val="1"/>
      <w:numFmt w:val="low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2EE1EA6"/>
    <w:multiLevelType w:val="hybridMultilevel"/>
    <w:tmpl w:val="F37C6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D639A0"/>
    <w:multiLevelType w:val="hybridMultilevel"/>
    <w:tmpl w:val="0A84DF88"/>
    <w:lvl w:ilvl="0" w:tplc="0409001B">
      <w:start w:val="1"/>
      <w:numFmt w:val="lowerRoman"/>
      <w:lvlText w:val="%1."/>
      <w:lvlJc w:val="righ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23F3494"/>
    <w:multiLevelType w:val="hybridMultilevel"/>
    <w:tmpl w:val="04C2EB86"/>
    <w:lvl w:ilvl="0" w:tplc="0409001B">
      <w:start w:val="1"/>
      <w:numFmt w:val="lowerRoman"/>
      <w:lvlText w:val="%1."/>
      <w:lvlJc w:val="right"/>
      <w:pPr>
        <w:ind w:left="4020" w:hanging="360"/>
      </w:pPr>
      <w:rPr>
        <w:rFonts w:hint="default"/>
      </w:rPr>
    </w:lvl>
    <w:lvl w:ilvl="1" w:tplc="04090019" w:tentative="1">
      <w:start w:val="1"/>
      <w:numFmt w:val="lowerLetter"/>
      <w:lvlText w:val="%2."/>
      <w:lvlJc w:val="left"/>
      <w:pPr>
        <w:ind w:left="4740" w:hanging="360"/>
      </w:pPr>
    </w:lvl>
    <w:lvl w:ilvl="2" w:tplc="0409001B" w:tentative="1">
      <w:start w:val="1"/>
      <w:numFmt w:val="lowerRoman"/>
      <w:lvlText w:val="%3."/>
      <w:lvlJc w:val="right"/>
      <w:pPr>
        <w:ind w:left="5460" w:hanging="180"/>
      </w:pPr>
    </w:lvl>
    <w:lvl w:ilvl="3" w:tplc="0409000F" w:tentative="1">
      <w:start w:val="1"/>
      <w:numFmt w:val="decimal"/>
      <w:lvlText w:val="%4."/>
      <w:lvlJc w:val="left"/>
      <w:pPr>
        <w:ind w:left="6180" w:hanging="360"/>
      </w:pPr>
    </w:lvl>
    <w:lvl w:ilvl="4" w:tplc="04090019" w:tentative="1">
      <w:start w:val="1"/>
      <w:numFmt w:val="lowerLetter"/>
      <w:lvlText w:val="%5."/>
      <w:lvlJc w:val="left"/>
      <w:pPr>
        <w:ind w:left="6900" w:hanging="360"/>
      </w:pPr>
    </w:lvl>
    <w:lvl w:ilvl="5" w:tplc="0409001B" w:tentative="1">
      <w:start w:val="1"/>
      <w:numFmt w:val="lowerRoman"/>
      <w:lvlText w:val="%6."/>
      <w:lvlJc w:val="right"/>
      <w:pPr>
        <w:ind w:left="7620" w:hanging="180"/>
      </w:pPr>
    </w:lvl>
    <w:lvl w:ilvl="6" w:tplc="0409000F" w:tentative="1">
      <w:start w:val="1"/>
      <w:numFmt w:val="decimal"/>
      <w:lvlText w:val="%7."/>
      <w:lvlJc w:val="left"/>
      <w:pPr>
        <w:ind w:left="8340" w:hanging="360"/>
      </w:pPr>
    </w:lvl>
    <w:lvl w:ilvl="7" w:tplc="04090019" w:tentative="1">
      <w:start w:val="1"/>
      <w:numFmt w:val="lowerLetter"/>
      <w:lvlText w:val="%8."/>
      <w:lvlJc w:val="left"/>
      <w:pPr>
        <w:ind w:left="9060" w:hanging="360"/>
      </w:pPr>
    </w:lvl>
    <w:lvl w:ilvl="8" w:tplc="0409001B" w:tentative="1">
      <w:start w:val="1"/>
      <w:numFmt w:val="lowerRoman"/>
      <w:lvlText w:val="%9."/>
      <w:lvlJc w:val="right"/>
      <w:pPr>
        <w:ind w:left="9780" w:hanging="180"/>
      </w:pPr>
    </w:lvl>
  </w:abstractNum>
  <w:abstractNum w:abstractNumId="10" w15:restartNumberingAfterBreak="0">
    <w:nsid w:val="42CC54B6"/>
    <w:multiLevelType w:val="hybridMultilevel"/>
    <w:tmpl w:val="395E188E"/>
    <w:lvl w:ilvl="0" w:tplc="D944C0AC">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DF3814"/>
    <w:multiLevelType w:val="hybridMultilevel"/>
    <w:tmpl w:val="4E9E60F0"/>
    <w:lvl w:ilvl="0" w:tplc="0409001B">
      <w:start w:val="1"/>
      <w:numFmt w:val="lowerRoman"/>
      <w:lvlText w:val="%1."/>
      <w:lvlJc w:val="righ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2" w15:restartNumberingAfterBreak="0">
    <w:nsid w:val="6DA649D8"/>
    <w:multiLevelType w:val="hybridMultilevel"/>
    <w:tmpl w:val="B84264A0"/>
    <w:lvl w:ilvl="0" w:tplc="0409001B">
      <w:start w:val="1"/>
      <w:numFmt w:val="lowerRoman"/>
      <w:lvlText w:val="%1."/>
      <w:lvlJc w:val="righ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3" w15:restartNumberingAfterBreak="0">
    <w:nsid w:val="6DB62664"/>
    <w:multiLevelType w:val="hybridMultilevel"/>
    <w:tmpl w:val="C8A04E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3"/>
  </w:num>
  <w:num w:numId="5">
    <w:abstractNumId w:val="9"/>
  </w:num>
  <w:num w:numId="6">
    <w:abstractNumId w:val="12"/>
  </w:num>
  <w:num w:numId="7">
    <w:abstractNumId w:val="0"/>
  </w:num>
  <w:num w:numId="8">
    <w:abstractNumId w:val="8"/>
  </w:num>
  <w:num w:numId="9">
    <w:abstractNumId w:val="11"/>
  </w:num>
  <w:num w:numId="10">
    <w:abstractNumId w:val="2"/>
  </w:num>
  <w:num w:numId="11">
    <w:abstractNumId w:val="1"/>
  </w:num>
  <w:num w:numId="12">
    <w:abstractNumId w:val="13"/>
  </w:num>
  <w:num w:numId="13">
    <w:abstractNumId w:val="10"/>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2ED"/>
    <w:rsid w:val="00010D3F"/>
    <w:rsid w:val="000129FD"/>
    <w:rsid w:val="00014A7C"/>
    <w:rsid w:val="0001541D"/>
    <w:rsid w:val="000160A1"/>
    <w:rsid w:val="0001754D"/>
    <w:rsid w:val="000206DB"/>
    <w:rsid w:val="0002070E"/>
    <w:rsid w:val="0002488D"/>
    <w:rsid w:val="000255D1"/>
    <w:rsid w:val="000313A3"/>
    <w:rsid w:val="00037542"/>
    <w:rsid w:val="00043585"/>
    <w:rsid w:val="000547CD"/>
    <w:rsid w:val="00057012"/>
    <w:rsid w:val="000574E5"/>
    <w:rsid w:val="00061552"/>
    <w:rsid w:val="00065073"/>
    <w:rsid w:val="00066914"/>
    <w:rsid w:val="00067A3D"/>
    <w:rsid w:val="000731A4"/>
    <w:rsid w:val="00074018"/>
    <w:rsid w:val="00075EB5"/>
    <w:rsid w:val="00082196"/>
    <w:rsid w:val="00091793"/>
    <w:rsid w:val="000A06BB"/>
    <w:rsid w:val="000A42CC"/>
    <w:rsid w:val="000A69E5"/>
    <w:rsid w:val="000A7D1A"/>
    <w:rsid w:val="000B4DB5"/>
    <w:rsid w:val="000B4FE4"/>
    <w:rsid w:val="000B538E"/>
    <w:rsid w:val="000C0FB1"/>
    <w:rsid w:val="000C43FD"/>
    <w:rsid w:val="000D1125"/>
    <w:rsid w:val="000D1A00"/>
    <w:rsid w:val="000D5DEF"/>
    <w:rsid w:val="000E097D"/>
    <w:rsid w:val="000E2186"/>
    <w:rsid w:val="000E7D63"/>
    <w:rsid w:val="000F3CA2"/>
    <w:rsid w:val="000F3D5F"/>
    <w:rsid w:val="000F3D73"/>
    <w:rsid w:val="000F5515"/>
    <w:rsid w:val="000F71E1"/>
    <w:rsid w:val="001028DB"/>
    <w:rsid w:val="00102AB6"/>
    <w:rsid w:val="00110703"/>
    <w:rsid w:val="00115AC6"/>
    <w:rsid w:val="001161FB"/>
    <w:rsid w:val="00116670"/>
    <w:rsid w:val="001169ED"/>
    <w:rsid w:val="00120BD8"/>
    <w:rsid w:val="00122CDB"/>
    <w:rsid w:val="00126083"/>
    <w:rsid w:val="00130D6B"/>
    <w:rsid w:val="00142CA7"/>
    <w:rsid w:val="001455BF"/>
    <w:rsid w:val="00145CB4"/>
    <w:rsid w:val="00146539"/>
    <w:rsid w:val="00151F38"/>
    <w:rsid w:val="001563FF"/>
    <w:rsid w:val="001576E4"/>
    <w:rsid w:val="0015774E"/>
    <w:rsid w:val="00163B66"/>
    <w:rsid w:val="00163D7F"/>
    <w:rsid w:val="00164FE2"/>
    <w:rsid w:val="0016504A"/>
    <w:rsid w:val="00165822"/>
    <w:rsid w:val="00172951"/>
    <w:rsid w:val="001733A7"/>
    <w:rsid w:val="00184B69"/>
    <w:rsid w:val="00185734"/>
    <w:rsid w:val="00190901"/>
    <w:rsid w:val="001A159C"/>
    <w:rsid w:val="001A28FC"/>
    <w:rsid w:val="001A3F48"/>
    <w:rsid w:val="001A4FBF"/>
    <w:rsid w:val="001B19D1"/>
    <w:rsid w:val="001B6291"/>
    <w:rsid w:val="001B6CB9"/>
    <w:rsid w:val="001C0443"/>
    <w:rsid w:val="001C2D24"/>
    <w:rsid w:val="001C490B"/>
    <w:rsid w:val="001C4A21"/>
    <w:rsid w:val="001C7518"/>
    <w:rsid w:val="001D66E6"/>
    <w:rsid w:val="001D7D8B"/>
    <w:rsid w:val="001E590D"/>
    <w:rsid w:val="001F1B99"/>
    <w:rsid w:val="001F2595"/>
    <w:rsid w:val="00200C71"/>
    <w:rsid w:val="00205CCD"/>
    <w:rsid w:val="00214929"/>
    <w:rsid w:val="00220F0E"/>
    <w:rsid w:val="00222641"/>
    <w:rsid w:val="0022284E"/>
    <w:rsid w:val="002245E2"/>
    <w:rsid w:val="00227B6B"/>
    <w:rsid w:val="002305D3"/>
    <w:rsid w:val="00231E7B"/>
    <w:rsid w:val="00232D6E"/>
    <w:rsid w:val="00246B91"/>
    <w:rsid w:val="002509E3"/>
    <w:rsid w:val="00251B7F"/>
    <w:rsid w:val="00254D21"/>
    <w:rsid w:val="00255A86"/>
    <w:rsid w:val="00257B34"/>
    <w:rsid w:val="00261537"/>
    <w:rsid w:val="00267011"/>
    <w:rsid w:val="00282426"/>
    <w:rsid w:val="00290648"/>
    <w:rsid w:val="00291F32"/>
    <w:rsid w:val="00292351"/>
    <w:rsid w:val="00292834"/>
    <w:rsid w:val="002A1708"/>
    <w:rsid w:val="002A2B9F"/>
    <w:rsid w:val="002A395C"/>
    <w:rsid w:val="002A39CF"/>
    <w:rsid w:val="002A3DD8"/>
    <w:rsid w:val="002A7901"/>
    <w:rsid w:val="002B1E79"/>
    <w:rsid w:val="002B47B0"/>
    <w:rsid w:val="002B64C1"/>
    <w:rsid w:val="002C210E"/>
    <w:rsid w:val="002C3BA5"/>
    <w:rsid w:val="002C522B"/>
    <w:rsid w:val="002C57C6"/>
    <w:rsid w:val="002C6C40"/>
    <w:rsid w:val="002C7C0A"/>
    <w:rsid w:val="002D1D09"/>
    <w:rsid w:val="002D22CC"/>
    <w:rsid w:val="002D3CD8"/>
    <w:rsid w:val="002D4BE5"/>
    <w:rsid w:val="002D72AA"/>
    <w:rsid w:val="002E002B"/>
    <w:rsid w:val="002E2348"/>
    <w:rsid w:val="002F416B"/>
    <w:rsid w:val="002F4454"/>
    <w:rsid w:val="003127F6"/>
    <w:rsid w:val="00313DE7"/>
    <w:rsid w:val="0032244B"/>
    <w:rsid w:val="00323B4B"/>
    <w:rsid w:val="003273D4"/>
    <w:rsid w:val="00331572"/>
    <w:rsid w:val="003365DF"/>
    <w:rsid w:val="003416FA"/>
    <w:rsid w:val="003447A8"/>
    <w:rsid w:val="00345CF2"/>
    <w:rsid w:val="00361707"/>
    <w:rsid w:val="00361736"/>
    <w:rsid w:val="00363122"/>
    <w:rsid w:val="003633A2"/>
    <w:rsid w:val="00371F5E"/>
    <w:rsid w:val="00373601"/>
    <w:rsid w:val="003743C3"/>
    <w:rsid w:val="00374F27"/>
    <w:rsid w:val="0037597D"/>
    <w:rsid w:val="00382A5B"/>
    <w:rsid w:val="00387A55"/>
    <w:rsid w:val="0039429D"/>
    <w:rsid w:val="003B3D68"/>
    <w:rsid w:val="003B44E6"/>
    <w:rsid w:val="003B50E0"/>
    <w:rsid w:val="003C094F"/>
    <w:rsid w:val="003C0F5E"/>
    <w:rsid w:val="003C2BE4"/>
    <w:rsid w:val="003C31F3"/>
    <w:rsid w:val="003C3F13"/>
    <w:rsid w:val="003C554D"/>
    <w:rsid w:val="003C66F5"/>
    <w:rsid w:val="003D064A"/>
    <w:rsid w:val="003D13F3"/>
    <w:rsid w:val="003D19E4"/>
    <w:rsid w:val="003D6583"/>
    <w:rsid w:val="003D6741"/>
    <w:rsid w:val="003E1DE1"/>
    <w:rsid w:val="003F04C6"/>
    <w:rsid w:val="003F34AD"/>
    <w:rsid w:val="003F665F"/>
    <w:rsid w:val="0040146A"/>
    <w:rsid w:val="0040381A"/>
    <w:rsid w:val="004042B9"/>
    <w:rsid w:val="00412499"/>
    <w:rsid w:val="004217E3"/>
    <w:rsid w:val="00424F85"/>
    <w:rsid w:val="0042734E"/>
    <w:rsid w:val="0043393A"/>
    <w:rsid w:val="00433E92"/>
    <w:rsid w:val="004471AF"/>
    <w:rsid w:val="00447986"/>
    <w:rsid w:val="00450175"/>
    <w:rsid w:val="00451517"/>
    <w:rsid w:val="004568AA"/>
    <w:rsid w:val="00457AEE"/>
    <w:rsid w:val="004609A6"/>
    <w:rsid w:val="00463B77"/>
    <w:rsid w:val="00464EC7"/>
    <w:rsid w:val="004706A5"/>
    <w:rsid w:val="0047459D"/>
    <w:rsid w:val="00474EE8"/>
    <w:rsid w:val="00481483"/>
    <w:rsid w:val="00484C90"/>
    <w:rsid w:val="004873D5"/>
    <w:rsid w:val="0049219B"/>
    <w:rsid w:val="00493765"/>
    <w:rsid w:val="00496E47"/>
    <w:rsid w:val="004A057E"/>
    <w:rsid w:val="004A071C"/>
    <w:rsid w:val="004A5B19"/>
    <w:rsid w:val="004B3770"/>
    <w:rsid w:val="004B698B"/>
    <w:rsid w:val="004C19BF"/>
    <w:rsid w:val="004C30D3"/>
    <w:rsid w:val="004D4F7F"/>
    <w:rsid w:val="004D7375"/>
    <w:rsid w:val="004E0071"/>
    <w:rsid w:val="004E0842"/>
    <w:rsid w:val="004E58E7"/>
    <w:rsid w:val="004E65FD"/>
    <w:rsid w:val="004E6F80"/>
    <w:rsid w:val="004E7948"/>
    <w:rsid w:val="004F426E"/>
    <w:rsid w:val="004F440C"/>
    <w:rsid w:val="004F6943"/>
    <w:rsid w:val="00501416"/>
    <w:rsid w:val="0050326E"/>
    <w:rsid w:val="00504786"/>
    <w:rsid w:val="00505966"/>
    <w:rsid w:val="00506427"/>
    <w:rsid w:val="00511057"/>
    <w:rsid w:val="0051127A"/>
    <w:rsid w:val="00513A59"/>
    <w:rsid w:val="0051545B"/>
    <w:rsid w:val="00515E08"/>
    <w:rsid w:val="0052135B"/>
    <w:rsid w:val="00524A59"/>
    <w:rsid w:val="005325C8"/>
    <w:rsid w:val="00543193"/>
    <w:rsid w:val="00544A0C"/>
    <w:rsid w:val="0054679D"/>
    <w:rsid w:val="005549EE"/>
    <w:rsid w:val="00556735"/>
    <w:rsid w:val="00560A65"/>
    <w:rsid w:val="00560F19"/>
    <w:rsid w:val="00565465"/>
    <w:rsid w:val="00571E85"/>
    <w:rsid w:val="005746B6"/>
    <w:rsid w:val="00580857"/>
    <w:rsid w:val="00582564"/>
    <w:rsid w:val="00584049"/>
    <w:rsid w:val="00585206"/>
    <w:rsid w:val="0058619D"/>
    <w:rsid w:val="00590164"/>
    <w:rsid w:val="00595EB2"/>
    <w:rsid w:val="005A03AF"/>
    <w:rsid w:val="005A255F"/>
    <w:rsid w:val="005A4609"/>
    <w:rsid w:val="005B0AD4"/>
    <w:rsid w:val="005B2E5F"/>
    <w:rsid w:val="005B389A"/>
    <w:rsid w:val="005C0A58"/>
    <w:rsid w:val="005D1A49"/>
    <w:rsid w:val="005D246E"/>
    <w:rsid w:val="005D5844"/>
    <w:rsid w:val="005E0387"/>
    <w:rsid w:val="005E2071"/>
    <w:rsid w:val="005E2706"/>
    <w:rsid w:val="005E633F"/>
    <w:rsid w:val="005F4640"/>
    <w:rsid w:val="005F5088"/>
    <w:rsid w:val="005F5796"/>
    <w:rsid w:val="006011C2"/>
    <w:rsid w:val="00610F05"/>
    <w:rsid w:val="0061269A"/>
    <w:rsid w:val="006152B8"/>
    <w:rsid w:val="00615D8B"/>
    <w:rsid w:val="00621CD9"/>
    <w:rsid w:val="0062207E"/>
    <w:rsid w:val="00627692"/>
    <w:rsid w:val="006303CD"/>
    <w:rsid w:val="00631879"/>
    <w:rsid w:val="00642418"/>
    <w:rsid w:val="00650F78"/>
    <w:rsid w:val="0065629D"/>
    <w:rsid w:val="006614F6"/>
    <w:rsid w:val="00662139"/>
    <w:rsid w:val="00664764"/>
    <w:rsid w:val="00666526"/>
    <w:rsid w:val="006668F1"/>
    <w:rsid w:val="00671DD9"/>
    <w:rsid w:val="0067341D"/>
    <w:rsid w:val="006778DA"/>
    <w:rsid w:val="00685805"/>
    <w:rsid w:val="00687F96"/>
    <w:rsid w:val="006907E1"/>
    <w:rsid w:val="00691615"/>
    <w:rsid w:val="00691B42"/>
    <w:rsid w:val="0069482C"/>
    <w:rsid w:val="00696119"/>
    <w:rsid w:val="006974BC"/>
    <w:rsid w:val="006A2863"/>
    <w:rsid w:val="006B2B29"/>
    <w:rsid w:val="006C4731"/>
    <w:rsid w:val="006D42D7"/>
    <w:rsid w:val="006E22BA"/>
    <w:rsid w:val="006E75A7"/>
    <w:rsid w:val="007038ED"/>
    <w:rsid w:val="00703908"/>
    <w:rsid w:val="00703E94"/>
    <w:rsid w:val="007047BE"/>
    <w:rsid w:val="00706D6D"/>
    <w:rsid w:val="007128DC"/>
    <w:rsid w:val="00713C85"/>
    <w:rsid w:val="00721C20"/>
    <w:rsid w:val="00721DC5"/>
    <w:rsid w:val="00724B99"/>
    <w:rsid w:val="0072712F"/>
    <w:rsid w:val="00730A2F"/>
    <w:rsid w:val="00735AC8"/>
    <w:rsid w:val="00737A0A"/>
    <w:rsid w:val="00740F07"/>
    <w:rsid w:val="00743A14"/>
    <w:rsid w:val="007522B7"/>
    <w:rsid w:val="00753F3A"/>
    <w:rsid w:val="00756C03"/>
    <w:rsid w:val="00763CFE"/>
    <w:rsid w:val="00765B5F"/>
    <w:rsid w:val="00767722"/>
    <w:rsid w:val="00770CAD"/>
    <w:rsid w:val="00771215"/>
    <w:rsid w:val="0077560E"/>
    <w:rsid w:val="00786C69"/>
    <w:rsid w:val="007924B6"/>
    <w:rsid w:val="00795E35"/>
    <w:rsid w:val="007B05F0"/>
    <w:rsid w:val="007B0C21"/>
    <w:rsid w:val="007B67CB"/>
    <w:rsid w:val="007C1F10"/>
    <w:rsid w:val="007D7266"/>
    <w:rsid w:val="007E4D80"/>
    <w:rsid w:val="007E5744"/>
    <w:rsid w:val="007F1F8E"/>
    <w:rsid w:val="007F3711"/>
    <w:rsid w:val="007F3A43"/>
    <w:rsid w:val="007F3C74"/>
    <w:rsid w:val="00807E5F"/>
    <w:rsid w:val="00812F26"/>
    <w:rsid w:val="00813D0B"/>
    <w:rsid w:val="00820E1F"/>
    <w:rsid w:val="00827C65"/>
    <w:rsid w:val="00830294"/>
    <w:rsid w:val="00832449"/>
    <w:rsid w:val="00832A46"/>
    <w:rsid w:val="008374C2"/>
    <w:rsid w:val="0084394A"/>
    <w:rsid w:val="00845DE6"/>
    <w:rsid w:val="00854A30"/>
    <w:rsid w:val="008717A3"/>
    <w:rsid w:val="0087396F"/>
    <w:rsid w:val="00873E57"/>
    <w:rsid w:val="0087435F"/>
    <w:rsid w:val="00877E51"/>
    <w:rsid w:val="00883371"/>
    <w:rsid w:val="0089354B"/>
    <w:rsid w:val="00893C06"/>
    <w:rsid w:val="00894425"/>
    <w:rsid w:val="00896109"/>
    <w:rsid w:val="00897235"/>
    <w:rsid w:val="008A0400"/>
    <w:rsid w:val="008A0425"/>
    <w:rsid w:val="008A1274"/>
    <w:rsid w:val="008A6D81"/>
    <w:rsid w:val="008B036E"/>
    <w:rsid w:val="008B3312"/>
    <w:rsid w:val="008B5E5A"/>
    <w:rsid w:val="008B7255"/>
    <w:rsid w:val="008C0C40"/>
    <w:rsid w:val="008C166D"/>
    <w:rsid w:val="008C3505"/>
    <w:rsid w:val="008C3B2E"/>
    <w:rsid w:val="008D1629"/>
    <w:rsid w:val="008D1A60"/>
    <w:rsid w:val="008E73FE"/>
    <w:rsid w:val="008F4153"/>
    <w:rsid w:val="00900675"/>
    <w:rsid w:val="00911B6B"/>
    <w:rsid w:val="00917BCD"/>
    <w:rsid w:val="0092289E"/>
    <w:rsid w:val="00925872"/>
    <w:rsid w:val="00926454"/>
    <w:rsid w:val="00930DB3"/>
    <w:rsid w:val="00940BE7"/>
    <w:rsid w:val="0094589F"/>
    <w:rsid w:val="0096292D"/>
    <w:rsid w:val="00963E96"/>
    <w:rsid w:val="00966278"/>
    <w:rsid w:val="00977C69"/>
    <w:rsid w:val="009852F5"/>
    <w:rsid w:val="00987A84"/>
    <w:rsid w:val="009917B4"/>
    <w:rsid w:val="0099185F"/>
    <w:rsid w:val="00995B0E"/>
    <w:rsid w:val="009A17CF"/>
    <w:rsid w:val="009A36CC"/>
    <w:rsid w:val="009A4E71"/>
    <w:rsid w:val="009B365A"/>
    <w:rsid w:val="009B56CA"/>
    <w:rsid w:val="009B6E6B"/>
    <w:rsid w:val="009C473E"/>
    <w:rsid w:val="009D248D"/>
    <w:rsid w:val="009D38A9"/>
    <w:rsid w:val="009E0149"/>
    <w:rsid w:val="009E0DE3"/>
    <w:rsid w:val="009E338D"/>
    <w:rsid w:val="009E696E"/>
    <w:rsid w:val="009F2BFA"/>
    <w:rsid w:val="009F7181"/>
    <w:rsid w:val="00A00751"/>
    <w:rsid w:val="00A02010"/>
    <w:rsid w:val="00A028B3"/>
    <w:rsid w:val="00A03DE6"/>
    <w:rsid w:val="00A04587"/>
    <w:rsid w:val="00A14756"/>
    <w:rsid w:val="00A179E5"/>
    <w:rsid w:val="00A20A5D"/>
    <w:rsid w:val="00A2176C"/>
    <w:rsid w:val="00A331EE"/>
    <w:rsid w:val="00A41FDA"/>
    <w:rsid w:val="00A42907"/>
    <w:rsid w:val="00A45064"/>
    <w:rsid w:val="00A46CD7"/>
    <w:rsid w:val="00A60B32"/>
    <w:rsid w:val="00A62BBB"/>
    <w:rsid w:val="00A7081A"/>
    <w:rsid w:val="00A72A22"/>
    <w:rsid w:val="00A73C96"/>
    <w:rsid w:val="00A7417A"/>
    <w:rsid w:val="00A77F23"/>
    <w:rsid w:val="00AA218C"/>
    <w:rsid w:val="00AA5268"/>
    <w:rsid w:val="00AB7515"/>
    <w:rsid w:val="00AC2088"/>
    <w:rsid w:val="00AC5367"/>
    <w:rsid w:val="00AC6939"/>
    <w:rsid w:val="00AC7F1F"/>
    <w:rsid w:val="00AD03A4"/>
    <w:rsid w:val="00AD592F"/>
    <w:rsid w:val="00AD7BC8"/>
    <w:rsid w:val="00AE06F5"/>
    <w:rsid w:val="00AE4564"/>
    <w:rsid w:val="00AE6EE0"/>
    <w:rsid w:val="00B00D8E"/>
    <w:rsid w:val="00B01E61"/>
    <w:rsid w:val="00B05D02"/>
    <w:rsid w:val="00B136FE"/>
    <w:rsid w:val="00B156D2"/>
    <w:rsid w:val="00B16CC1"/>
    <w:rsid w:val="00B20B88"/>
    <w:rsid w:val="00B21406"/>
    <w:rsid w:val="00B236C1"/>
    <w:rsid w:val="00B2425E"/>
    <w:rsid w:val="00B24812"/>
    <w:rsid w:val="00B254EC"/>
    <w:rsid w:val="00B30100"/>
    <w:rsid w:val="00B30178"/>
    <w:rsid w:val="00B30208"/>
    <w:rsid w:val="00B30560"/>
    <w:rsid w:val="00B31928"/>
    <w:rsid w:val="00B32C23"/>
    <w:rsid w:val="00B332E3"/>
    <w:rsid w:val="00B351F6"/>
    <w:rsid w:val="00B42D28"/>
    <w:rsid w:val="00B4631D"/>
    <w:rsid w:val="00B47E1C"/>
    <w:rsid w:val="00B54611"/>
    <w:rsid w:val="00B63181"/>
    <w:rsid w:val="00B6499E"/>
    <w:rsid w:val="00B7389E"/>
    <w:rsid w:val="00B74398"/>
    <w:rsid w:val="00B819E0"/>
    <w:rsid w:val="00B82E2F"/>
    <w:rsid w:val="00B83CCE"/>
    <w:rsid w:val="00B86FD3"/>
    <w:rsid w:val="00B952AE"/>
    <w:rsid w:val="00B972A5"/>
    <w:rsid w:val="00BA0DB0"/>
    <w:rsid w:val="00BA1182"/>
    <w:rsid w:val="00BA1311"/>
    <w:rsid w:val="00BA27B7"/>
    <w:rsid w:val="00BA295A"/>
    <w:rsid w:val="00BA4D3B"/>
    <w:rsid w:val="00BB0F16"/>
    <w:rsid w:val="00BB10C9"/>
    <w:rsid w:val="00BC0300"/>
    <w:rsid w:val="00BC0E1E"/>
    <w:rsid w:val="00BD298C"/>
    <w:rsid w:val="00BD306E"/>
    <w:rsid w:val="00BD45E1"/>
    <w:rsid w:val="00BE20DA"/>
    <w:rsid w:val="00BE4019"/>
    <w:rsid w:val="00BE5907"/>
    <w:rsid w:val="00BE7C19"/>
    <w:rsid w:val="00C013A3"/>
    <w:rsid w:val="00C02D84"/>
    <w:rsid w:val="00C11420"/>
    <w:rsid w:val="00C12075"/>
    <w:rsid w:val="00C22268"/>
    <w:rsid w:val="00C238B6"/>
    <w:rsid w:val="00C23C7B"/>
    <w:rsid w:val="00C2626F"/>
    <w:rsid w:val="00C2750E"/>
    <w:rsid w:val="00C30C3C"/>
    <w:rsid w:val="00C33B06"/>
    <w:rsid w:val="00C33CE7"/>
    <w:rsid w:val="00C34278"/>
    <w:rsid w:val="00C365D8"/>
    <w:rsid w:val="00C423DB"/>
    <w:rsid w:val="00C4265E"/>
    <w:rsid w:val="00C50F4C"/>
    <w:rsid w:val="00C5170D"/>
    <w:rsid w:val="00C620E5"/>
    <w:rsid w:val="00C62B7D"/>
    <w:rsid w:val="00C66EB3"/>
    <w:rsid w:val="00C700F5"/>
    <w:rsid w:val="00C7097A"/>
    <w:rsid w:val="00C722FB"/>
    <w:rsid w:val="00C75E09"/>
    <w:rsid w:val="00C772A3"/>
    <w:rsid w:val="00C77787"/>
    <w:rsid w:val="00C81153"/>
    <w:rsid w:val="00C81654"/>
    <w:rsid w:val="00C82523"/>
    <w:rsid w:val="00C82BA9"/>
    <w:rsid w:val="00C870FB"/>
    <w:rsid w:val="00C970A9"/>
    <w:rsid w:val="00CB3C34"/>
    <w:rsid w:val="00CC174C"/>
    <w:rsid w:val="00CD09D9"/>
    <w:rsid w:val="00CE1210"/>
    <w:rsid w:val="00CE7B42"/>
    <w:rsid w:val="00CF2262"/>
    <w:rsid w:val="00CF5581"/>
    <w:rsid w:val="00CF6404"/>
    <w:rsid w:val="00D013FA"/>
    <w:rsid w:val="00D02CFC"/>
    <w:rsid w:val="00D031FB"/>
    <w:rsid w:val="00D03E0B"/>
    <w:rsid w:val="00D06EBE"/>
    <w:rsid w:val="00D07029"/>
    <w:rsid w:val="00D10DF5"/>
    <w:rsid w:val="00D20078"/>
    <w:rsid w:val="00D204C6"/>
    <w:rsid w:val="00D20532"/>
    <w:rsid w:val="00D216EA"/>
    <w:rsid w:val="00D23F4B"/>
    <w:rsid w:val="00D24099"/>
    <w:rsid w:val="00D2548E"/>
    <w:rsid w:val="00D4269A"/>
    <w:rsid w:val="00D45425"/>
    <w:rsid w:val="00D4551D"/>
    <w:rsid w:val="00D51F8E"/>
    <w:rsid w:val="00D54CD1"/>
    <w:rsid w:val="00D57359"/>
    <w:rsid w:val="00D60276"/>
    <w:rsid w:val="00D616B1"/>
    <w:rsid w:val="00D6353B"/>
    <w:rsid w:val="00D707AA"/>
    <w:rsid w:val="00D70924"/>
    <w:rsid w:val="00D751DF"/>
    <w:rsid w:val="00D771E1"/>
    <w:rsid w:val="00D901E8"/>
    <w:rsid w:val="00DA2531"/>
    <w:rsid w:val="00DA56D8"/>
    <w:rsid w:val="00DA5D2D"/>
    <w:rsid w:val="00DA6304"/>
    <w:rsid w:val="00DA71DB"/>
    <w:rsid w:val="00DA7327"/>
    <w:rsid w:val="00DC016A"/>
    <w:rsid w:val="00DC1B10"/>
    <w:rsid w:val="00DC22F3"/>
    <w:rsid w:val="00DC24AB"/>
    <w:rsid w:val="00DC3070"/>
    <w:rsid w:val="00DD4298"/>
    <w:rsid w:val="00DD521F"/>
    <w:rsid w:val="00DD59A6"/>
    <w:rsid w:val="00DD7393"/>
    <w:rsid w:val="00DE4634"/>
    <w:rsid w:val="00DF3A05"/>
    <w:rsid w:val="00DF675F"/>
    <w:rsid w:val="00E07F4B"/>
    <w:rsid w:val="00E17731"/>
    <w:rsid w:val="00E26BB0"/>
    <w:rsid w:val="00E34976"/>
    <w:rsid w:val="00E36A75"/>
    <w:rsid w:val="00E55B46"/>
    <w:rsid w:val="00E637D9"/>
    <w:rsid w:val="00E674B9"/>
    <w:rsid w:val="00E6786C"/>
    <w:rsid w:val="00E67DE0"/>
    <w:rsid w:val="00E74718"/>
    <w:rsid w:val="00E74BCD"/>
    <w:rsid w:val="00E74E4E"/>
    <w:rsid w:val="00E82EBE"/>
    <w:rsid w:val="00E83866"/>
    <w:rsid w:val="00E83EBD"/>
    <w:rsid w:val="00E870F0"/>
    <w:rsid w:val="00E9018A"/>
    <w:rsid w:val="00E90C3E"/>
    <w:rsid w:val="00E91EA4"/>
    <w:rsid w:val="00E93414"/>
    <w:rsid w:val="00EA0AFB"/>
    <w:rsid w:val="00EA387E"/>
    <w:rsid w:val="00EA4980"/>
    <w:rsid w:val="00EA6722"/>
    <w:rsid w:val="00EA701F"/>
    <w:rsid w:val="00EB33A2"/>
    <w:rsid w:val="00EC0C3E"/>
    <w:rsid w:val="00EC1514"/>
    <w:rsid w:val="00ED13FD"/>
    <w:rsid w:val="00ED1C61"/>
    <w:rsid w:val="00ED2830"/>
    <w:rsid w:val="00ED4905"/>
    <w:rsid w:val="00ED6C52"/>
    <w:rsid w:val="00ED789E"/>
    <w:rsid w:val="00ED7A11"/>
    <w:rsid w:val="00EE3D32"/>
    <w:rsid w:val="00EE67C8"/>
    <w:rsid w:val="00EE781B"/>
    <w:rsid w:val="00EF1A94"/>
    <w:rsid w:val="00EF2220"/>
    <w:rsid w:val="00EF3501"/>
    <w:rsid w:val="00EF5BE3"/>
    <w:rsid w:val="00EF68EF"/>
    <w:rsid w:val="00F043D9"/>
    <w:rsid w:val="00F047F5"/>
    <w:rsid w:val="00F07B4E"/>
    <w:rsid w:val="00F13F1C"/>
    <w:rsid w:val="00F172ED"/>
    <w:rsid w:val="00F21C55"/>
    <w:rsid w:val="00F314D9"/>
    <w:rsid w:val="00F447E2"/>
    <w:rsid w:val="00F44E9B"/>
    <w:rsid w:val="00F47164"/>
    <w:rsid w:val="00F5063A"/>
    <w:rsid w:val="00F53896"/>
    <w:rsid w:val="00F62DB4"/>
    <w:rsid w:val="00F64964"/>
    <w:rsid w:val="00F92D03"/>
    <w:rsid w:val="00F966F9"/>
    <w:rsid w:val="00F96720"/>
    <w:rsid w:val="00F97683"/>
    <w:rsid w:val="00FB0E32"/>
    <w:rsid w:val="00FB444E"/>
    <w:rsid w:val="00FB4FBF"/>
    <w:rsid w:val="00FC0101"/>
    <w:rsid w:val="00FC0F08"/>
    <w:rsid w:val="00FC1F9C"/>
    <w:rsid w:val="00FD0A61"/>
    <w:rsid w:val="00FD48DB"/>
    <w:rsid w:val="00FF1747"/>
    <w:rsid w:val="00FF2E5F"/>
    <w:rsid w:val="00FF2FC7"/>
    <w:rsid w:val="00FF4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0E573"/>
  <w15:docId w15:val="{B46B7798-75C8-4CDF-B90D-941E0D5C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844"/>
    <w:rPr>
      <w:rFonts w:ascii="Comic Sans MS" w:hAnsi="Comic Sans MS"/>
      <w:color w:val="0000FF"/>
      <w:sz w:val="22"/>
      <w:szCs w:val="24"/>
      <w:lang w:eastAsia="en-US"/>
    </w:rPr>
  </w:style>
  <w:style w:type="paragraph" w:styleId="Heading1">
    <w:name w:val="heading 1"/>
    <w:aliases w:val="Form Title"/>
    <w:basedOn w:val="Normal"/>
    <w:next w:val="Normal"/>
    <w:link w:val="Heading1Char"/>
    <w:qFormat/>
    <w:rsid w:val="00220F0E"/>
    <w:pPr>
      <w:keepNext/>
      <w:jc w:val="center"/>
      <w:outlineLvl w:val="0"/>
    </w:pPr>
    <w:rPr>
      <w:rFonts w:ascii="Times New Roman" w:hAnsi="Times New Roman"/>
      <w:b/>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72ED"/>
    <w:rPr>
      <w:color w:val="0000FF"/>
      <w:u w:val="single"/>
    </w:rPr>
  </w:style>
  <w:style w:type="character" w:styleId="CommentReference">
    <w:name w:val="annotation reference"/>
    <w:semiHidden/>
    <w:rsid w:val="00F92D03"/>
    <w:rPr>
      <w:sz w:val="16"/>
      <w:szCs w:val="16"/>
    </w:rPr>
  </w:style>
  <w:style w:type="paragraph" w:styleId="CommentText">
    <w:name w:val="annotation text"/>
    <w:basedOn w:val="Normal"/>
    <w:semiHidden/>
    <w:rsid w:val="00F92D03"/>
    <w:rPr>
      <w:sz w:val="20"/>
      <w:szCs w:val="20"/>
    </w:rPr>
  </w:style>
  <w:style w:type="paragraph" w:styleId="CommentSubject">
    <w:name w:val="annotation subject"/>
    <w:basedOn w:val="CommentText"/>
    <w:next w:val="CommentText"/>
    <w:semiHidden/>
    <w:rsid w:val="00F92D03"/>
    <w:rPr>
      <w:b/>
      <w:bCs/>
    </w:rPr>
  </w:style>
  <w:style w:type="paragraph" w:styleId="BalloonText">
    <w:name w:val="Balloon Text"/>
    <w:basedOn w:val="Normal"/>
    <w:semiHidden/>
    <w:rsid w:val="00F92D03"/>
    <w:rPr>
      <w:rFonts w:ascii="Tahoma" w:hAnsi="Tahoma" w:cs="Tahoma"/>
      <w:sz w:val="16"/>
      <w:szCs w:val="16"/>
    </w:rPr>
  </w:style>
  <w:style w:type="table" w:styleId="TableGrid">
    <w:name w:val="Table Grid"/>
    <w:basedOn w:val="TableNormal"/>
    <w:uiPriority w:val="39"/>
    <w:rsid w:val="00AA5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3070"/>
    <w:pPr>
      <w:tabs>
        <w:tab w:val="center" w:pos="4680"/>
        <w:tab w:val="right" w:pos="9360"/>
      </w:tabs>
    </w:pPr>
  </w:style>
  <w:style w:type="character" w:customStyle="1" w:styleId="HeaderChar">
    <w:name w:val="Header Char"/>
    <w:link w:val="Header"/>
    <w:rsid w:val="00DC3070"/>
    <w:rPr>
      <w:rFonts w:ascii="Comic Sans MS" w:hAnsi="Comic Sans MS"/>
      <w:color w:val="0000FF"/>
      <w:sz w:val="22"/>
      <w:szCs w:val="24"/>
      <w:lang w:val="en-GB"/>
    </w:rPr>
  </w:style>
  <w:style w:type="paragraph" w:styleId="Footer">
    <w:name w:val="footer"/>
    <w:basedOn w:val="Normal"/>
    <w:link w:val="FooterChar"/>
    <w:uiPriority w:val="99"/>
    <w:rsid w:val="00DC3070"/>
    <w:pPr>
      <w:tabs>
        <w:tab w:val="center" w:pos="4680"/>
        <w:tab w:val="right" w:pos="9360"/>
      </w:tabs>
    </w:pPr>
  </w:style>
  <w:style w:type="character" w:customStyle="1" w:styleId="FooterChar">
    <w:name w:val="Footer Char"/>
    <w:link w:val="Footer"/>
    <w:uiPriority w:val="99"/>
    <w:rsid w:val="00DC3070"/>
    <w:rPr>
      <w:rFonts w:ascii="Comic Sans MS" w:hAnsi="Comic Sans MS"/>
      <w:color w:val="0000FF"/>
      <w:sz w:val="22"/>
      <w:szCs w:val="24"/>
      <w:lang w:val="en-GB"/>
    </w:rPr>
  </w:style>
  <w:style w:type="character" w:customStyle="1" w:styleId="Heading1Char">
    <w:name w:val="Heading 1 Char"/>
    <w:aliases w:val="Form Title Char"/>
    <w:link w:val="Heading1"/>
    <w:rsid w:val="00220F0E"/>
    <w:rPr>
      <w:b/>
      <w:sz w:val="28"/>
      <w:lang w:val="en-GB"/>
    </w:rPr>
  </w:style>
  <w:style w:type="paragraph" w:styleId="ListParagraph">
    <w:name w:val="List Paragraph"/>
    <w:basedOn w:val="Normal"/>
    <w:uiPriority w:val="34"/>
    <w:qFormat/>
    <w:rsid w:val="00C5170D"/>
    <w:pPr>
      <w:ind w:left="720"/>
    </w:pPr>
    <w:rPr>
      <w:rFonts w:ascii="Calibri" w:eastAsia="Calibri" w:hAnsi="Calibri"/>
      <w:color w:val="auto"/>
      <w:szCs w:val="22"/>
      <w:lang w:eastAsia="en-GB"/>
    </w:rPr>
  </w:style>
  <w:style w:type="character" w:styleId="FollowedHyperlink">
    <w:name w:val="FollowedHyperlink"/>
    <w:uiPriority w:val="99"/>
    <w:unhideWhenUsed/>
    <w:rsid w:val="00B16CC1"/>
    <w:rPr>
      <w:color w:val="800080"/>
      <w:u w:val="single"/>
    </w:rPr>
  </w:style>
  <w:style w:type="paragraph" w:customStyle="1" w:styleId="font5">
    <w:name w:val="font5"/>
    <w:basedOn w:val="Normal"/>
    <w:rsid w:val="00B16CC1"/>
    <w:pPr>
      <w:spacing w:before="100" w:beforeAutospacing="1" w:after="100" w:afterAutospacing="1"/>
    </w:pPr>
    <w:rPr>
      <w:rFonts w:ascii="Arial" w:hAnsi="Arial" w:cs="Arial"/>
      <w:color w:val="000000"/>
      <w:sz w:val="20"/>
      <w:szCs w:val="20"/>
      <w:lang w:val="en-US"/>
    </w:rPr>
  </w:style>
  <w:style w:type="paragraph" w:customStyle="1" w:styleId="font6">
    <w:name w:val="font6"/>
    <w:basedOn w:val="Normal"/>
    <w:rsid w:val="00B16CC1"/>
    <w:pPr>
      <w:spacing w:before="100" w:beforeAutospacing="1" w:after="100" w:afterAutospacing="1"/>
    </w:pPr>
    <w:rPr>
      <w:rFonts w:ascii="Arial" w:hAnsi="Arial" w:cs="Arial"/>
      <w:b/>
      <w:bCs/>
      <w:color w:val="000000"/>
      <w:sz w:val="20"/>
      <w:szCs w:val="20"/>
      <w:lang w:val="en-US"/>
    </w:rPr>
  </w:style>
  <w:style w:type="paragraph" w:customStyle="1" w:styleId="font7">
    <w:name w:val="font7"/>
    <w:basedOn w:val="Normal"/>
    <w:rsid w:val="00B16CC1"/>
    <w:pPr>
      <w:spacing w:before="100" w:beforeAutospacing="1" w:after="100" w:afterAutospacing="1"/>
    </w:pPr>
    <w:rPr>
      <w:rFonts w:ascii="Arial" w:hAnsi="Arial" w:cs="Arial"/>
      <w:b/>
      <w:bCs/>
      <w:color w:val="FF0000"/>
      <w:sz w:val="20"/>
      <w:szCs w:val="20"/>
      <w:lang w:val="en-US"/>
    </w:rPr>
  </w:style>
  <w:style w:type="paragraph" w:customStyle="1" w:styleId="font8">
    <w:name w:val="font8"/>
    <w:basedOn w:val="Normal"/>
    <w:rsid w:val="00B16CC1"/>
    <w:pPr>
      <w:spacing w:before="100" w:beforeAutospacing="1" w:after="100" w:afterAutospacing="1"/>
    </w:pPr>
    <w:rPr>
      <w:rFonts w:ascii="Arial" w:hAnsi="Arial" w:cs="Arial"/>
      <w:color w:val="000000"/>
      <w:sz w:val="20"/>
      <w:szCs w:val="20"/>
      <w:lang w:val="en-US"/>
    </w:rPr>
  </w:style>
  <w:style w:type="paragraph" w:customStyle="1" w:styleId="font9">
    <w:name w:val="font9"/>
    <w:basedOn w:val="Normal"/>
    <w:rsid w:val="00B16CC1"/>
    <w:pPr>
      <w:spacing w:before="100" w:beforeAutospacing="1" w:after="100" w:afterAutospacing="1"/>
    </w:pPr>
    <w:rPr>
      <w:rFonts w:ascii="Arial" w:hAnsi="Arial" w:cs="Arial"/>
      <w:color w:val="000000"/>
      <w:sz w:val="20"/>
      <w:szCs w:val="20"/>
      <w:lang w:val="en-US"/>
    </w:rPr>
  </w:style>
  <w:style w:type="paragraph" w:customStyle="1" w:styleId="font10">
    <w:name w:val="font10"/>
    <w:basedOn w:val="Normal"/>
    <w:rsid w:val="00B16CC1"/>
    <w:pPr>
      <w:spacing w:before="100" w:beforeAutospacing="1" w:after="100" w:afterAutospacing="1"/>
    </w:pPr>
    <w:rPr>
      <w:rFonts w:ascii="Arial" w:hAnsi="Arial" w:cs="Arial"/>
      <w:color w:val="000000"/>
      <w:sz w:val="20"/>
      <w:szCs w:val="20"/>
      <w:lang w:val="en-US"/>
    </w:rPr>
  </w:style>
  <w:style w:type="paragraph" w:customStyle="1" w:styleId="xl66">
    <w:name w:val="xl66"/>
    <w:basedOn w:val="Normal"/>
    <w:rsid w:val="00B16CC1"/>
    <w:pPr>
      <w:spacing w:before="100" w:beforeAutospacing="1" w:after="100" w:afterAutospacing="1"/>
    </w:pPr>
    <w:rPr>
      <w:rFonts w:ascii="Arial" w:hAnsi="Arial" w:cs="Arial"/>
      <w:color w:val="auto"/>
      <w:sz w:val="20"/>
      <w:szCs w:val="20"/>
      <w:lang w:val="en-US"/>
    </w:rPr>
  </w:style>
  <w:style w:type="paragraph" w:customStyle="1" w:styleId="xl67">
    <w:name w:val="xl67"/>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68">
    <w:name w:val="xl68"/>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69">
    <w:name w:val="xl69"/>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70">
    <w:name w:val="xl70"/>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71">
    <w:name w:val="xl71"/>
    <w:basedOn w:val="Normal"/>
    <w:rsid w:val="00B16CC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72">
    <w:name w:val="xl72"/>
    <w:basedOn w:val="Normal"/>
    <w:rsid w:val="00B16CC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73">
    <w:name w:val="xl73"/>
    <w:basedOn w:val="Normal"/>
    <w:rsid w:val="00B16CC1"/>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74">
    <w:name w:val="xl74"/>
    <w:basedOn w:val="Normal"/>
    <w:rsid w:val="00B16CC1"/>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color w:val="auto"/>
      <w:sz w:val="20"/>
      <w:szCs w:val="20"/>
      <w:lang w:val="en-US"/>
    </w:rPr>
  </w:style>
  <w:style w:type="paragraph" w:customStyle="1" w:styleId="xl75">
    <w:name w:val="xl75"/>
    <w:basedOn w:val="Normal"/>
    <w:rsid w:val="00B16CC1"/>
    <w:pPr>
      <w:pBdr>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76">
    <w:name w:val="xl76"/>
    <w:basedOn w:val="Normal"/>
    <w:rsid w:val="00B16CC1"/>
    <w:pPr>
      <w:pBdr>
        <w:right w:val="single" w:sz="8" w:space="0" w:color="auto"/>
      </w:pBdr>
      <w:spacing w:before="100" w:beforeAutospacing="1" w:after="100" w:afterAutospacing="1"/>
      <w:textAlignment w:val="top"/>
    </w:pPr>
    <w:rPr>
      <w:rFonts w:ascii="Arial" w:hAnsi="Arial" w:cs="Arial"/>
      <w:b/>
      <w:bCs/>
      <w:color w:val="auto"/>
      <w:sz w:val="20"/>
      <w:szCs w:val="20"/>
      <w:lang w:val="en-US"/>
    </w:rPr>
  </w:style>
  <w:style w:type="paragraph" w:customStyle="1" w:styleId="xl77">
    <w:name w:val="xl77"/>
    <w:basedOn w:val="Normal"/>
    <w:rsid w:val="00B16CC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78">
    <w:name w:val="xl78"/>
    <w:basedOn w:val="Normal"/>
    <w:rsid w:val="00B16CC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79">
    <w:name w:val="xl79"/>
    <w:basedOn w:val="Normal"/>
    <w:rsid w:val="00B16C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color w:val="auto"/>
      <w:sz w:val="20"/>
      <w:szCs w:val="20"/>
      <w:lang w:val="en-US"/>
    </w:rPr>
  </w:style>
  <w:style w:type="paragraph" w:customStyle="1" w:styleId="xl80">
    <w:name w:val="xl80"/>
    <w:basedOn w:val="Normal"/>
    <w:rsid w:val="00B16CC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auto"/>
      <w:sz w:val="20"/>
      <w:szCs w:val="20"/>
      <w:lang w:val="en-US"/>
    </w:rPr>
  </w:style>
  <w:style w:type="paragraph" w:customStyle="1" w:styleId="xl81">
    <w:name w:val="xl81"/>
    <w:basedOn w:val="Normal"/>
    <w:rsid w:val="00B16CC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82">
    <w:name w:val="xl82"/>
    <w:basedOn w:val="Normal"/>
    <w:rsid w:val="00B16CC1"/>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83">
    <w:name w:val="xl83"/>
    <w:basedOn w:val="Normal"/>
    <w:rsid w:val="00B16CC1"/>
    <w:pPr>
      <w:pBdr>
        <w:top w:val="single" w:sz="4" w:space="0" w:color="auto"/>
        <w:bottom w:val="single" w:sz="4" w:space="0" w:color="auto"/>
      </w:pBdr>
      <w:spacing w:before="100" w:beforeAutospacing="1" w:after="100" w:afterAutospacing="1"/>
    </w:pPr>
    <w:rPr>
      <w:rFonts w:ascii="Arial" w:hAnsi="Arial" w:cs="Arial"/>
      <w:color w:val="auto"/>
      <w:sz w:val="20"/>
      <w:szCs w:val="20"/>
      <w:lang w:val="en-US"/>
    </w:rPr>
  </w:style>
  <w:style w:type="paragraph" w:customStyle="1" w:styleId="xl84">
    <w:name w:val="xl84"/>
    <w:basedOn w:val="Normal"/>
    <w:rsid w:val="00B16CC1"/>
    <w:pPr>
      <w:pBdr>
        <w:top w:val="single" w:sz="4" w:space="0" w:color="auto"/>
      </w:pBdr>
      <w:spacing w:before="100" w:beforeAutospacing="1" w:after="100" w:afterAutospacing="1"/>
    </w:pPr>
    <w:rPr>
      <w:rFonts w:ascii="Arial" w:hAnsi="Arial" w:cs="Arial"/>
      <w:color w:val="auto"/>
      <w:sz w:val="20"/>
      <w:szCs w:val="20"/>
      <w:lang w:val="en-US"/>
    </w:rPr>
  </w:style>
  <w:style w:type="paragraph" w:customStyle="1" w:styleId="xl85">
    <w:name w:val="xl85"/>
    <w:basedOn w:val="Normal"/>
    <w:rsid w:val="00B16CC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86">
    <w:name w:val="xl86"/>
    <w:basedOn w:val="Normal"/>
    <w:rsid w:val="00B16CC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87">
    <w:name w:val="xl87"/>
    <w:basedOn w:val="Normal"/>
    <w:rsid w:val="00B16CC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88">
    <w:name w:val="xl88"/>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89">
    <w:name w:val="xl89"/>
    <w:basedOn w:val="Normal"/>
    <w:rsid w:val="00B16CC1"/>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90">
    <w:name w:val="xl90"/>
    <w:basedOn w:val="Normal"/>
    <w:rsid w:val="00B16C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91">
    <w:name w:val="xl91"/>
    <w:basedOn w:val="Normal"/>
    <w:rsid w:val="00B16CC1"/>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92">
    <w:name w:val="xl92"/>
    <w:basedOn w:val="Normal"/>
    <w:rsid w:val="00B16C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93">
    <w:name w:val="xl93"/>
    <w:basedOn w:val="Normal"/>
    <w:rsid w:val="00B16CC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94">
    <w:name w:val="xl94"/>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95">
    <w:name w:val="xl95"/>
    <w:basedOn w:val="Normal"/>
    <w:rsid w:val="00B16CC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96">
    <w:name w:val="xl96"/>
    <w:basedOn w:val="Normal"/>
    <w:rsid w:val="00B16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97">
    <w:name w:val="xl97"/>
    <w:basedOn w:val="Normal"/>
    <w:rsid w:val="00B16C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98">
    <w:name w:val="xl98"/>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99">
    <w:name w:val="xl99"/>
    <w:basedOn w:val="Normal"/>
    <w:rsid w:val="00B16CC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100">
    <w:name w:val="xl100"/>
    <w:basedOn w:val="Normal"/>
    <w:rsid w:val="00B16CC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b/>
      <w:bCs/>
      <w:color w:val="auto"/>
      <w:sz w:val="20"/>
      <w:szCs w:val="20"/>
      <w:lang w:val="en-US"/>
    </w:rPr>
  </w:style>
  <w:style w:type="paragraph" w:customStyle="1" w:styleId="xl101">
    <w:name w:val="xl101"/>
    <w:basedOn w:val="Normal"/>
    <w:rsid w:val="00B16CC1"/>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b/>
      <w:bCs/>
      <w:color w:val="auto"/>
      <w:sz w:val="20"/>
      <w:szCs w:val="20"/>
      <w:lang w:val="en-US"/>
    </w:rPr>
  </w:style>
  <w:style w:type="paragraph" w:customStyle="1" w:styleId="xl102">
    <w:name w:val="xl102"/>
    <w:basedOn w:val="Normal"/>
    <w:rsid w:val="00B16CC1"/>
    <w:pPr>
      <w:pBdr>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3">
    <w:name w:val="xl103"/>
    <w:basedOn w:val="Normal"/>
    <w:rsid w:val="00B16CC1"/>
    <w:pPr>
      <w:pBdr>
        <w:bottom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4">
    <w:name w:val="xl104"/>
    <w:basedOn w:val="Normal"/>
    <w:rsid w:val="00B16CC1"/>
    <w:pPr>
      <w:pBdr>
        <w:top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5">
    <w:name w:val="xl105"/>
    <w:basedOn w:val="Normal"/>
    <w:rsid w:val="00B16CC1"/>
    <w:pPr>
      <w:pBdr>
        <w:left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6">
    <w:name w:val="xl106"/>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7">
    <w:name w:val="xl107"/>
    <w:basedOn w:val="Normal"/>
    <w:rsid w:val="00B16C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8">
    <w:name w:val="xl108"/>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rPr>
  </w:style>
  <w:style w:type="paragraph" w:customStyle="1" w:styleId="xl109">
    <w:name w:val="xl109"/>
    <w:basedOn w:val="Normal"/>
    <w:rsid w:val="00B16CC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20"/>
      <w:szCs w:val="20"/>
      <w:lang w:val="en-US"/>
    </w:rPr>
  </w:style>
  <w:style w:type="paragraph" w:customStyle="1" w:styleId="xl110">
    <w:name w:val="xl110"/>
    <w:basedOn w:val="Normal"/>
    <w:rsid w:val="00B16CC1"/>
    <w:pPr>
      <w:pBdr>
        <w:top w:val="single" w:sz="8" w:space="0" w:color="auto"/>
        <w:bottom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11">
    <w:name w:val="xl111"/>
    <w:basedOn w:val="Normal"/>
    <w:rsid w:val="00B16CC1"/>
    <w:pPr>
      <w:pBdr>
        <w:top w:val="single" w:sz="4" w:space="0" w:color="auto"/>
        <w:bottom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12">
    <w:name w:val="xl112"/>
    <w:basedOn w:val="Normal"/>
    <w:rsid w:val="00B16CC1"/>
    <w:pPr>
      <w:pBdr>
        <w:top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13">
    <w:name w:val="xl113"/>
    <w:basedOn w:val="Normal"/>
    <w:rsid w:val="00B16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14">
    <w:name w:val="xl114"/>
    <w:basedOn w:val="Normal"/>
    <w:rsid w:val="00B16CC1"/>
    <w:pPr>
      <w:pBdr>
        <w:top w:val="single" w:sz="4" w:space="0" w:color="auto"/>
        <w:left w:val="single" w:sz="4" w:space="0" w:color="auto"/>
        <w:bottom w:val="single" w:sz="4" w:space="0" w:color="auto"/>
      </w:pBdr>
      <w:spacing w:before="100" w:beforeAutospacing="1" w:after="100" w:afterAutospacing="1"/>
    </w:pPr>
    <w:rPr>
      <w:rFonts w:ascii="Arial" w:hAnsi="Arial" w:cs="Arial"/>
      <w:color w:val="auto"/>
      <w:sz w:val="20"/>
      <w:szCs w:val="20"/>
      <w:lang w:val="en-US"/>
    </w:rPr>
  </w:style>
  <w:style w:type="paragraph" w:customStyle="1" w:styleId="xl115">
    <w:name w:val="xl115"/>
    <w:basedOn w:val="Normal"/>
    <w:rsid w:val="00B16CC1"/>
    <w:pPr>
      <w:pBdr>
        <w:top w:val="single" w:sz="8" w:space="0" w:color="auto"/>
        <w:bottom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16">
    <w:name w:val="xl116"/>
    <w:basedOn w:val="Normal"/>
    <w:rsid w:val="00B16CC1"/>
    <w:pPr>
      <w:pBdr>
        <w:bottom w:val="single" w:sz="4" w:space="0" w:color="auto"/>
      </w:pBdr>
      <w:spacing w:before="100" w:beforeAutospacing="1" w:after="100" w:afterAutospacing="1"/>
    </w:pPr>
    <w:rPr>
      <w:rFonts w:ascii="Arial" w:hAnsi="Arial" w:cs="Arial"/>
      <w:color w:val="auto"/>
      <w:sz w:val="20"/>
      <w:szCs w:val="20"/>
      <w:lang w:val="en-US"/>
    </w:rPr>
  </w:style>
  <w:style w:type="paragraph" w:customStyle="1" w:styleId="xl117">
    <w:name w:val="xl117"/>
    <w:basedOn w:val="Normal"/>
    <w:rsid w:val="00B16CC1"/>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18">
    <w:name w:val="xl118"/>
    <w:basedOn w:val="Normal"/>
    <w:rsid w:val="00B16CC1"/>
    <w:pPr>
      <w:pBdr>
        <w:bottom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19">
    <w:name w:val="xl119"/>
    <w:basedOn w:val="Normal"/>
    <w:rsid w:val="00B16CC1"/>
    <w:pPr>
      <w:pBdr>
        <w:bottom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20">
    <w:name w:val="xl120"/>
    <w:basedOn w:val="Normal"/>
    <w:rsid w:val="00B16C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21">
    <w:name w:val="xl121"/>
    <w:basedOn w:val="Normal"/>
    <w:rsid w:val="00B16CC1"/>
    <w:pPr>
      <w:pBdr>
        <w:top w:val="single" w:sz="8" w:space="0" w:color="auto"/>
        <w:bottom w:val="single" w:sz="8" w:space="0" w:color="auto"/>
        <w:right w:val="single" w:sz="4" w:space="0" w:color="auto"/>
      </w:pBdr>
      <w:spacing w:before="100" w:beforeAutospacing="1" w:after="100" w:afterAutospacing="1"/>
    </w:pPr>
    <w:rPr>
      <w:rFonts w:ascii="Arial" w:hAnsi="Arial" w:cs="Arial"/>
      <w:b/>
      <w:bCs/>
      <w:color w:val="auto"/>
      <w:sz w:val="20"/>
      <w:szCs w:val="20"/>
      <w:lang w:val="en-US"/>
    </w:rPr>
  </w:style>
  <w:style w:type="paragraph" w:customStyle="1" w:styleId="xl122">
    <w:name w:val="xl122"/>
    <w:basedOn w:val="Normal"/>
    <w:rsid w:val="00B16CC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23">
    <w:name w:val="xl123"/>
    <w:basedOn w:val="Normal"/>
    <w:rsid w:val="00B16CC1"/>
    <w:pPr>
      <w:pBdr>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124">
    <w:name w:val="xl124"/>
    <w:basedOn w:val="Normal"/>
    <w:rsid w:val="00B16CC1"/>
    <w:pPr>
      <w:pBdr>
        <w:left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25">
    <w:name w:val="xl125"/>
    <w:basedOn w:val="Normal"/>
    <w:rsid w:val="00B16CC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26">
    <w:name w:val="xl126"/>
    <w:basedOn w:val="Normal"/>
    <w:rsid w:val="00B16CC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27">
    <w:name w:val="xl127"/>
    <w:basedOn w:val="Normal"/>
    <w:rsid w:val="00B16CC1"/>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28">
    <w:name w:val="xl128"/>
    <w:basedOn w:val="Normal"/>
    <w:rsid w:val="00B16CC1"/>
    <w:pPr>
      <w:pBdr>
        <w:top w:val="single" w:sz="8" w:space="0" w:color="auto"/>
        <w:left w:val="single" w:sz="8" w:space="0" w:color="auto"/>
        <w:bottom w:val="single" w:sz="8" w:space="0" w:color="auto"/>
      </w:pBdr>
      <w:spacing w:before="100" w:beforeAutospacing="1" w:after="100" w:afterAutospacing="1"/>
    </w:pPr>
    <w:rPr>
      <w:rFonts w:ascii="Arial" w:hAnsi="Arial" w:cs="Arial"/>
      <w:color w:val="auto"/>
      <w:sz w:val="20"/>
      <w:szCs w:val="20"/>
      <w:lang w:val="en-US"/>
    </w:rPr>
  </w:style>
  <w:style w:type="paragraph" w:customStyle="1" w:styleId="xl129">
    <w:name w:val="xl129"/>
    <w:basedOn w:val="Normal"/>
    <w:rsid w:val="00B16CC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0">
    <w:name w:val="xl130"/>
    <w:basedOn w:val="Normal"/>
    <w:rsid w:val="00B16CC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1">
    <w:name w:val="xl131"/>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2">
    <w:name w:val="xl132"/>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3">
    <w:name w:val="xl133"/>
    <w:basedOn w:val="Normal"/>
    <w:rsid w:val="00B16CC1"/>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4">
    <w:name w:val="xl134"/>
    <w:basedOn w:val="Normal"/>
    <w:rsid w:val="00B16CC1"/>
    <w:pPr>
      <w:pBdr>
        <w:top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5">
    <w:name w:val="xl135"/>
    <w:basedOn w:val="Normal"/>
    <w:rsid w:val="00B16CC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6">
    <w:name w:val="xl136"/>
    <w:basedOn w:val="Normal"/>
    <w:rsid w:val="00B16CC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7">
    <w:name w:val="xl137"/>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138">
    <w:name w:val="xl138"/>
    <w:basedOn w:val="Normal"/>
    <w:rsid w:val="00B16CC1"/>
    <w:pPr>
      <w:pBdr>
        <w:bottom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39">
    <w:name w:val="xl139"/>
    <w:basedOn w:val="Normal"/>
    <w:rsid w:val="00B16CC1"/>
    <w:pPr>
      <w:pBdr>
        <w:top w:val="single" w:sz="4" w:space="0" w:color="auto"/>
        <w:bottom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40">
    <w:name w:val="xl140"/>
    <w:basedOn w:val="Normal"/>
    <w:rsid w:val="00B16CC1"/>
    <w:pPr>
      <w:pBdr>
        <w:bottom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41">
    <w:name w:val="xl141"/>
    <w:basedOn w:val="Normal"/>
    <w:rsid w:val="00B16C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42">
    <w:name w:val="xl142"/>
    <w:basedOn w:val="Normal"/>
    <w:rsid w:val="00B16CC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43">
    <w:name w:val="xl143"/>
    <w:basedOn w:val="Normal"/>
    <w:rsid w:val="00B16CC1"/>
    <w:pPr>
      <w:pBdr>
        <w:top w:val="single" w:sz="4" w:space="0" w:color="auto"/>
        <w:left w:val="single" w:sz="4" w:space="0" w:color="auto"/>
        <w:right w:val="single" w:sz="4" w:space="0" w:color="auto"/>
      </w:pBdr>
      <w:shd w:val="clear" w:color="000000" w:fill="EEECE1"/>
      <w:spacing w:before="100" w:beforeAutospacing="1" w:after="100" w:afterAutospacing="1"/>
    </w:pPr>
    <w:rPr>
      <w:rFonts w:ascii="Arial" w:hAnsi="Arial" w:cs="Arial"/>
      <w:color w:val="auto"/>
      <w:sz w:val="20"/>
      <w:szCs w:val="20"/>
      <w:lang w:val="en-US"/>
    </w:rPr>
  </w:style>
  <w:style w:type="paragraph" w:customStyle="1" w:styleId="xl144">
    <w:name w:val="xl144"/>
    <w:basedOn w:val="Normal"/>
    <w:rsid w:val="00B16CC1"/>
    <w:pPr>
      <w:pBdr>
        <w:top w:val="single" w:sz="8" w:space="0" w:color="auto"/>
        <w:left w:val="single" w:sz="4" w:space="0" w:color="auto"/>
        <w:bottom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45">
    <w:name w:val="xl145"/>
    <w:basedOn w:val="Normal"/>
    <w:rsid w:val="00B16CC1"/>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46">
    <w:name w:val="xl146"/>
    <w:basedOn w:val="Normal"/>
    <w:rsid w:val="00B16CC1"/>
    <w:pPr>
      <w:pBdr>
        <w:top w:val="single" w:sz="4" w:space="0" w:color="auto"/>
        <w:bottom w:val="single" w:sz="8" w:space="0" w:color="auto"/>
      </w:pBdr>
      <w:spacing w:before="100" w:beforeAutospacing="1" w:after="100" w:afterAutospacing="1"/>
    </w:pPr>
    <w:rPr>
      <w:rFonts w:ascii="Arial" w:hAnsi="Arial" w:cs="Arial"/>
      <w:color w:val="auto"/>
      <w:sz w:val="20"/>
      <w:szCs w:val="20"/>
      <w:lang w:val="en-US"/>
    </w:rPr>
  </w:style>
  <w:style w:type="paragraph" w:customStyle="1" w:styleId="xl147">
    <w:name w:val="xl147"/>
    <w:basedOn w:val="Normal"/>
    <w:rsid w:val="00B16CC1"/>
    <w:pPr>
      <w:pBdr>
        <w:left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48">
    <w:name w:val="xl148"/>
    <w:basedOn w:val="Normal"/>
    <w:rsid w:val="00B16CC1"/>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auto"/>
      <w:sz w:val="20"/>
      <w:szCs w:val="20"/>
      <w:lang w:val="en-US"/>
    </w:rPr>
  </w:style>
  <w:style w:type="paragraph" w:customStyle="1" w:styleId="xl149">
    <w:name w:val="xl149"/>
    <w:basedOn w:val="Normal"/>
    <w:rsid w:val="00B16CC1"/>
    <w:pPr>
      <w:pBdr>
        <w:top w:val="single" w:sz="8" w:space="0" w:color="auto"/>
        <w:bottom w:val="single" w:sz="8"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50">
    <w:name w:val="xl150"/>
    <w:basedOn w:val="Normal"/>
    <w:rsid w:val="00B16CC1"/>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auto"/>
      <w:sz w:val="20"/>
      <w:szCs w:val="20"/>
      <w:lang w:val="en-US"/>
    </w:rPr>
  </w:style>
  <w:style w:type="paragraph" w:customStyle="1" w:styleId="xl151">
    <w:name w:val="xl151"/>
    <w:basedOn w:val="Normal"/>
    <w:rsid w:val="00B16CC1"/>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0"/>
      <w:szCs w:val="20"/>
      <w:lang w:val="en-US"/>
    </w:rPr>
  </w:style>
  <w:style w:type="paragraph" w:customStyle="1" w:styleId="xl152">
    <w:name w:val="xl152"/>
    <w:basedOn w:val="Normal"/>
    <w:rsid w:val="00B16CC1"/>
    <w:pPr>
      <w:pBdr>
        <w:top w:val="single" w:sz="8" w:space="0" w:color="auto"/>
        <w:bottom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3">
    <w:name w:val="xl153"/>
    <w:basedOn w:val="Normal"/>
    <w:rsid w:val="00B16CC1"/>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4">
    <w:name w:val="xl154"/>
    <w:basedOn w:val="Normal"/>
    <w:rsid w:val="00B16CC1"/>
    <w:pPr>
      <w:pBdr>
        <w:top w:val="single" w:sz="4" w:space="0" w:color="auto"/>
        <w:bottom w:val="single" w:sz="8"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5">
    <w:name w:val="xl155"/>
    <w:basedOn w:val="Normal"/>
    <w:rsid w:val="00B16CC1"/>
    <w:pPr>
      <w:pBdr>
        <w:top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6">
    <w:name w:val="xl156"/>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7">
    <w:name w:val="xl157"/>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8">
    <w:name w:val="xl158"/>
    <w:basedOn w:val="Normal"/>
    <w:rsid w:val="00B16CC1"/>
    <w:pPr>
      <w:pBdr>
        <w:top w:val="single" w:sz="4" w:space="0" w:color="auto"/>
        <w:left w:val="single" w:sz="8"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9">
    <w:name w:val="xl159"/>
    <w:basedOn w:val="Normal"/>
    <w:rsid w:val="00B16CC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0">
    <w:name w:val="xl160"/>
    <w:basedOn w:val="Normal"/>
    <w:rsid w:val="00B16CC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1">
    <w:name w:val="xl161"/>
    <w:basedOn w:val="Normal"/>
    <w:rsid w:val="00B16C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2">
    <w:name w:val="xl162"/>
    <w:basedOn w:val="Normal"/>
    <w:rsid w:val="00B16CC1"/>
    <w:pPr>
      <w:pBdr>
        <w:top w:val="single" w:sz="8"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3">
    <w:name w:val="xl163"/>
    <w:basedOn w:val="Normal"/>
    <w:rsid w:val="00B16CC1"/>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4">
    <w:name w:val="xl164"/>
    <w:basedOn w:val="Normal"/>
    <w:rsid w:val="00B16CC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65">
    <w:name w:val="xl165"/>
    <w:basedOn w:val="Normal"/>
    <w:rsid w:val="00B16C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166">
    <w:name w:val="xl166"/>
    <w:basedOn w:val="Normal"/>
    <w:rsid w:val="00B16CC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67">
    <w:name w:val="xl167"/>
    <w:basedOn w:val="Normal"/>
    <w:rsid w:val="00B16CC1"/>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168">
    <w:name w:val="xl168"/>
    <w:basedOn w:val="Normal"/>
    <w:rsid w:val="00B16CC1"/>
    <w:pPr>
      <w:pBdr>
        <w:top w:val="single" w:sz="8" w:space="0" w:color="auto"/>
        <w:left w:val="single" w:sz="4" w:space="0" w:color="auto"/>
        <w:bottom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69">
    <w:name w:val="xl169"/>
    <w:basedOn w:val="Normal"/>
    <w:rsid w:val="00B16C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70">
    <w:name w:val="xl170"/>
    <w:basedOn w:val="Normal"/>
    <w:rsid w:val="00B16CC1"/>
    <w:pPr>
      <w:pBdr>
        <w:top w:val="single" w:sz="4" w:space="0" w:color="auto"/>
        <w:left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71">
    <w:name w:val="xl171"/>
    <w:basedOn w:val="Normal"/>
    <w:rsid w:val="00B16CC1"/>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72">
    <w:name w:val="xl172"/>
    <w:basedOn w:val="Normal"/>
    <w:rsid w:val="00B16CC1"/>
    <w:pPr>
      <w:pBdr>
        <w:top w:val="single" w:sz="8" w:space="0" w:color="auto"/>
        <w:left w:val="single" w:sz="4" w:space="0" w:color="auto"/>
        <w:bottom w:val="single" w:sz="4" w:space="0" w:color="auto"/>
      </w:pBdr>
      <w:spacing w:before="100" w:beforeAutospacing="1" w:after="100" w:afterAutospacing="1"/>
    </w:pPr>
    <w:rPr>
      <w:rFonts w:ascii="Arial" w:hAnsi="Arial" w:cs="Arial"/>
      <w:color w:val="auto"/>
      <w:sz w:val="20"/>
      <w:szCs w:val="20"/>
      <w:lang w:val="en-US"/>
    </w:rPr>
  </w:style>
  <w:style w:type="paragraph" w:customStyle="1" w:styleId="xl173">
    <w:name w:val="xl173"/>
    <w:basedOn w:val="Normal"/>
    <w:rsid w:val="00B16CC1"/>
    <w:pPr>
      <w:pBdr>
        <w:left w:val="single" w:sz="4" w:space="0" w:color="auto"/>
        <w:bottom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74">
    <w:name w:val="xl174"/>
    <w:basedOn w:val="Normal"/>
    <w:rsid w:val="00B16CC1"/>
    <w:pPr>
      <w:spacing w:before="100" w:beforeAutospacing="1" w:after="100" w:afterAutospacing="1"/>
      <w:jc w:val="center"/>
      <w:textAlignment w:val="center"/>
    </w:pPr>
    <w:rPr>
      <w:rFonts w:ascii="Arial" w:hAnsi="Arial" w:cs="Arial"/>
      <w:color w:val="auto"/>
      <w:sz w:val="20"/>
      <w:szCs w:val="20"/>
      <w:lang w:val="en-US"/>
    </w:rPr>
  </w:style>
  <w:style w:type="paragraph" w:customStyle="1" w:styleId="xl175">
    <w:name w:val="xl175"/>
    <w:basedOn w:val="Normal"/>
    <w:rsid w:val="00B16CC1"/>
    <w:pPr>
      <w:pBdr>
        <w:bottom w:val="single" w:sz="8" w:space="0" w:color="auto"/>
      </w:pBdr>
      <w:spacing w:before="100" w:beforeAutospacing="1" w:after="100" w:afterAutospacing="1"/>
    </w:pPr>
    <w:rPr>
      <w:rFonts w:ascii="Arial" w:hAnsi="Arial" w:cs="Arial"/>
      <w:color w:val="auto"/>
      <w:sz w:val="20"/>
      <w:szCs w:val="20"/>
      <w:lang w:val="en-US"/>
    </w:rPr>
  </w:style>
  <w:style w:type="paragraph" w:customStyle="1" w:styleId="xl176">
    <w:name w:val="xl176"/>
    <w:basedOn w:val="Normal"/>
    <w:rsid w:val="00B16CC1"/>
    <w:pPr>
      <w:pBdr>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77">
    <w:name w:val="xl177"/>
    <w:basedOn w:val="Normal"/>
    <w:rsid w:val="00B16CC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78">
    <w:name w:val="xl178"/>
    <w:basedOn w:val="Normal"/>
    <w:rsid w:val="00B16CC1"/>
    <w:pPr>
      <w:pBdr>
        <w:top w:val="single" w:sz="8" w:space="0" w:color="auto"/>
        <w:left w:val="single" w:sz="8" w:space="0" w:color="auto"/>
        <w:bottom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79">
    <w:name w:val="xl179"/>
    <w:basedOn w:val="Normal"/>
    <w:rsid w:val="00B16CC1"/>
    <w:pPr>
      <w:pBdr>
        <w:top w:val="single" w:sz="8" w:space="0" w:color="auto"/>
        <w:bottom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80">
    <w:name w:val="xl180"/>
    <w:basedOn w:val="Normal"/>
    <w:rsid w:val="00B16CC1"/>
    <w:pPr>
      <w:pBdr>
        <w:top w:val="single" w:sz="8" w:space="0" w:color="auto"/>
        <w:bottom w:val="single" w:sz="8" w:space="0" w:color="auto"/>
        <w:right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81">
    <w:name w:val="xl181"/>
    <w:basedOn w:val="Normal"/>
    <w:rsid w:val="00B16CC1"/>
    <w:pPr>
      <w:pBdr>
        <w:bottom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82">
    <w:name w:val="xl182"/>
    <w:basedOn w:val="Normal"/>
    <w:rsid w:val="00B16CC1"/>
    <w:pPr>
      <w:pBdr>
        <w:left w:val="single" w:sz="8" w:space="0" w:color="auto"/>
        <w:bottom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83">
    <w:name w:val="xl183"/>
    <w:basedOn w:val="Normal"/>
    <w:rsid w:val="00B16CC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top"/>
    </w:pPr>
    <w:rPr>
      <w:rFonts w:ascii="Arial" w:hAnsi="Arial" w:cs="Arial"/>
      <w:color w:val="auto"/>
      <w:sz w:val="20"/>
      <w:szCs w:val="20"/>
      <w:lang w:val="en-US"/>
    </w:rPr>
  </w:style>
  <w:style w:type="paragraph" w:customStyle="1" w:styleId="xl184">
    <w:name w:val="xl184"/>
    <w:basedOn w:val="Normal"/>
    <w:rsid w:val="00B16CC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185">
    <w:name w:val="xl185"/>
    <w:basedOn w:val="Normal"/>
    <w:rsid w:val="00B16CC1"/>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rPr>
      <w:rFonts w:ascii="Arial" w:hAnsi="Arial" w:cs="Arial"/>
      <w:b/>
      <w:bCs/>
      <w:color w:val="auto"/>
      <w:sz w:val="20"/>
      <w:szCs w:val="20"/>
      <w:lang w:val="en-US"/>
    </w:rPr>
  </w:style>
  <w:style w:type="paragraph" w:customStyle="1" w:styleId="xl186">
    <w:name w:val="xl186"/>
    <w:basedOn w:val="Normal"/>
    <w:rsid w:val="00B16CC1"/>
    <w:pPr>
      <w:pBdr>
        <w:top w:val="single" w:sz="8" w:space="0" w:color="auto"/>
        <w:bottom w:val="single" w:sz="8" w:space="0" w:color="auto"/>
      </w:pBdr>
      <w:shd w:val="clear" w:color="000000" w:fill="FFFFFF"/>
      <w:spacing w:before="100" w:beforeAutospacing="1" w:after="100" w:afterAutospacing="1"/>
      <w:textAlignment w:val="top"/>
    </w:pPr>
    <w:rPr>
      <w:rFonts w:ascii="Arial" w:hAnsi="Arial" w:cs="Arial"/>
      <w:b/>
      <w:bCs/>
      <w:color w:val="auto"/>
      <w:sz w:val="20"/>
      <w:szCs w:val="20"/>
      <w:lang w:val="en-US"/>
    </w:rPr>
  </w:style>
  <w:style w:type="paragraph" w:customStyle="1" w:styleId="xl187">
    <w:name w:val="xl187"/>
    <w:basedOn w:val="Normal"/>
    <w:rsid w:val="00B16CC1"/>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auto"/>
      <w:sz w:val="20"/>
      <w:szCs w:val="20"/>
      <w:lang w:val="en-US"/>
    </w:rPr>
  </w:style>
  <w:style w:type="paragraph" w:customStyle="1" w:styleId="xl188">
    <w:name w:val="xl188"/>
    <w:basedOn w:val="Normal"/>
    <w:rsid w:val="00B16CC1"/>
    <w:pPr>
      <w:shd w:val="clear" w:color="000000" w:fill="FFFFFF"/>
      <w:spacing w:before="100" w:beforeAutospacing="1" w:after="100" w:afterAutospacing="1"/>
    </w:pPr>
    <w:rPr>
      <w:rFonts w:ascii="Arial" w:hAnsi="Arial" w:cs="Arial"/>
      <w:color w:val="auto"/>
      <w:sz w:val="20"/>
      <w:szCs w:val="20"/>
      <w:lang w:val="en-US"/>
    </w:rPr>
  </w:style>
  <w:style w:type="paragraph" w:customStyle="1" w:styleId="xl189">
    <w:name w:val="xl189"/>
    <w:basedOn w:val="Normal"/>
    <w:rsid w:val="00B16CC1"/>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color w:val="auto"/>
      <w:sz w:val="20"/>
      <w:szCs w:val="20"/>
      <w:lang w:val="en-US"/>
    </w:rPr>
  </w:style>
  <w:style w:type="paragraph" w:customStyle="1" w:styleId="xl190">
    <w:name w:val="xl190"/>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91">
    <w:name w:val="xl191"/>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92">
    <w:name w:val="xl192"/>
    <w:basedOn w:val="Normal"/>
    <w:rsid w:val="00B16C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20"/>
      <w:szCs w:val="20"/>
      <w:lang w:val="en-US"/>
    </w:rPr>
  </w:style>
  <w:style w:type="paragraph" w:customStyle="1" w:styleId="xl193">
    <w:name w:val="xl193"/>
    <w:basedOn w:val="Normal"/>
    <w:rsid w:val="00B16CC1"/>
    <w:pPr>
      <w:pBdr>
        <w:top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194">
    <w:name w:val="xl194"/>
    <w:basedOn w:val="Normal"/>
    <w:rsid w:val="00B16CC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color w:val="auto"/>
      <w:sz w:val="20"/>
      <w:szCs w:val="20"/>
      <w:lang w:val="en-US"/>
    </w:rPr>
  </w:style>
  <w:style w:type="paragraph" w:customStyle="1" w:styleId="xl195">
    <w:name w:val="xl195"/>
    <w:basedOn w:val="Normal"/>
    <w:rsid w:val="00B16CC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20"/>
      <w:szCs w:val="20"/>
      <w:lang w:val="en-US"/>
    </w:rPr>
  </w:style>
  <w:style w:type="paragraph" w:customStyle="1" w:styleId="xl196">
    <w:name w:val="xl196"/>
    <w:basedOn w:val="Normal"/>
    <w:rsid w:val="00B16CC1"/>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197">
    <w:name w:val="xl197"/>
    <w:basedOn w:val="Normal"/>
    <w:rsid w:val="00B16CC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color w:val="auto"/>
      <w:sz w:val="20"/>
      <w:szCs w:val="20"/>
      <w:lang w:val="en-US"/>
    </w:rPr>
  </w:style>
  <w:style w:type="paragraph" w:customStyle="1" w:styleId="xl198">
    <w:name w:val="xl198"/>
    <w:basedOn w:val="Normal"/>
    <w:rsid w:val="00B16CC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20"/>
      <w:szCs w:val="20"/>
      <w:lang w:val="en-US"/>
    </w:rPr>
  </w:style>
  <w:style w:type="paragraph" w:customStyle="1" w:styleId="xl199">
    <w:name w:val="xl199"/>
    <w:basedOn w:val="Normal"/>
    <w:rsid w:val="00B16C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200">
    <w:name w:val="xl200"/>
    <w:basedOn w:val="Normal"/>
    <w:rsid w:val="00B16CC1"/>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201">
    <w:name w:val="xl201"/>
    <w:basedOn w:val="Normal"/>
    <w:rsid w:val="00B16C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20"/>
      <w:szCs w:val="20"/>
      <w:lang w:val="en-US"/>
    </w:rPr>
  </w:style>
  <w:style w:type="paragraph" w:customStyle="1" w:styleId="xl202">
    <w:name w:val="xl202"/>
    <w:basedOn w:val="Normal"/>
    <w:rsid w:val="00B16CC1"/>
    <w:pPr>
      <w:pBdr>
        <w:top w:val="single" w:sz="4"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color w:val="auto"/>
      <w:sz w:val="20"/>
      <w:szCs w:val="20"/>
      <w:lang w:val="en-US"/>
    </w:rPr>
  </w:style>
  <w:style w:type="paragraph" w:customStyle="1" w:styleId="xl203">
    <w:name w:val="xl203"/>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204">
    <w:name w:val="xl204"/>
    <w:basedOn w:val="Normal"/>
    <w:rsid w:val="00B16CC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205">
    <w:name w:val="xl205"/>
    <w:basedOn w:val="Normal"/>
    <w:rsid w:val="00B16C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206">
    <w:name w:val="xl206"/>
    <w:basedOn w:val="Normal"/>
    <w:rsid w:val="00B16CC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207">
    <w:name w:val="xl207"/>
    <w:basedOn w:val="Normal"/>
    <w:rsid w:val="00B16CC1"/>
    <w:pPr>
      <w:pBdr>
        <w:top w:val="single" w:sz="8" w:space="0" w:color="auto"/>
        <w:bottom w:val="single" w:sz="8"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208">
    <w:name w:val="xl208"/>
    <w:basedOn w:val="Normal"/>
    <w:rsid w:val="00B16CC1"/>
    <w:pPr>
      <w:pBdr>
        <w:top w:val="single" w:sz="8" w:space="0" w:color="auto"/>
        <w:left w:val="single" w:sz="8" w:space="0" w:color="auto"/>
        <w:bottom w:val="single" w:sz="8" w:space="0" w:color="auto"/>
      </w:pBdr>
      <w:shd w:val="clear" w:color="000000" w:fill="DDD9C4"/>
      <w:spacing w:before="100" w:beforeAutospacing="1" w:after="100" w:afterAutospacing="1"/>
    </w:pPr>
    <w:rPr>
      <w:rFonts w:ascii="Arial" w:hAnsi="Arial" w:cs="Arial"/>
      <w:b/>
      <w:bCs/>
      <w:color w:val="auto"/>
      <w:sz w:val="20"/>
      <w:szCs w:val="20"/>
      <w:lang w:val="en-US"/>
    </w:rPr>
  </w:style>
  <w:style w:type="paragraph" w:customStyle="1" w:styleId="xl209">
    <w:name w:val="xl209"/>
    <w:basedOn w:val="Normal"/>
    <w:rsid w:val="00B16CC1"/>
    <w:pPr>
      <w:pBdr>
        <w:top w:val="single" w:sz="8" w:space="0" w:color="auto"/>
        <w:bottom w:val="single" w:sz="8" w:space="0" w:color="auto"/>
      </w:pBdr>
      <w:shd w:val="clear" w:color="000000" w:fill="DDD9C4"/>
      <w:spacing w:before="100" w:beforeAutospacing="1" w:after="100" w:afterAutospacing="1"/>
    </w:pPr>
    <w:rPr>
      <w:rFonts w:ascii="Arial" w:hAnsi="Arial" w:cs="Arial"/>
      <w:b/>
      <w:bCs/>
      <w:color w:val="auto"/>
      <w:sz w:val="20"/>
      <w:szCs w:val="20"/>
      <w:lang w:val="en-US"/>
    </w:rPr>
  </w:style>
  <w:style w:type="paragraph" w:customStyle="1" w:styleId="xl210">
    <w:name w:val="xl210"/>
    <w:basedOn w:val="Normal"/>
    <w:rsid w:val="00B16CC1"/>
    <w:pPr>
      <w:pBdr>
        <w:top w:val="single" w:sz="8" w:space="0" w:color="auto"/>
        <w:bottom w:val="single" w:sz="8" w:space="0" w:color="auto"/>
        <w:right w:val="single" w:sz="8" w:space="0" w:color="auto"/>
      </w:pBdr>
      <w:shd w:val="clear" w:color="000000" w:fill="DDD9C4"/>
      <w:spacing w:before="100" w:beforeAutospacing="1" w:after="100" w:afterAutospacing="1"/>
    </w:pPr>
    <w:rPr>
      <w:rFonts w:ascii="Arial" w:hAnsi="Arial" w:cs="Arial"/>
      <w:b/>
      <w:bCs/>
      <w:color w:val="auto"/>
      <w:sz w:val="20"/>
      <w:szCs w:val="20"/>
      <w:lang w:val="en-US"/>
    </w:rPr>
  </w:style>
  <w:style w:type="paragraph" w:customStyle="1" w:styleId="xl211">
    <w:name w:val="xl211"/>
    <w:basedOn w:val="Normal"/>
    <w:rsid w:val="00B16CC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212">
    <w:name w:val="xl212"/>
    <w:basedOn w:val="Normal"/>
    <w:rsid w:val="00B16CC1"/>
    <w:pPr>
      <w:pBdr>
        <w:left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213">
    <w:name w:val="xl213"/>
    <w:basedOn w:val="Normal"/>
    <w:rsid w:val="00B16CC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214">
    <w:name w:val="xl214"/>
    <w:basedOn w:val="Normal"/>
    <w:rsid w:val="00B16CC1"/>
    <w:pPr>
      <w:pBdr>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15">
    <w:name w:val="xl215"/>
    <w:basedOn w:val="Normal"/>
    <w:rsid w:val="00B16CC1"/>
    <w:pPr>
      <w:pBdr>
        <w:top w:val="single" w:sz="8" w:space="0" w:color="auto"/>
        <w:left w:val="single" w:sz="8" w:space="0" w:color="auto"/>
        <w:bottom w:val="single" w:sz="8" w:space="0" w:color="auto"/>
      </w:pBdr>
      <w:shd w:val="clear" w:color="000000" w:fill="95B3D7"/>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216">
    <w:name w:val="xl216"/>
    <w:basedOn w:val="Normal"/>
    <w:rsid w:val="00B16CC1"/>
    <w:pPr>
      <w:pBdr>
        <w:top w:val="single" w:sz="8" w:space="0" w:color="auto"/>
        <w:bottom w:val="single" w:sz="8" w:space="0" w:color="auto"/>
      </w:pBdr>
      <w:shd w:val="clear" w:color="000000" w:fill="95B3D7"/>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217">
    <w:name w:val="xl217"/>
    <w:basedOn w:val="Normal"/>
    <w:rsid w:val="00B16CC1"/>
    <w:pPr>
      <w:pBdr>
        <w:top w:val="single" w:sz="8" w:space="0" w:color="auto"/>
        <w:bottom w:val="single" w:sz="8" w:space="0" w:color="auto"/>
        <w:right w:val="single" w:sz="8" w:space="0" w:color="auto"/>
      </w:pBdr>
      <w:shd w:val="clear" w:color="000000" w:fill="95B3D7"/>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218">
    <w:name w:val="xl218"/>
    <w:basedOn w:val="Normal"/>
    <w:rsid w:val="00B16CC1"/>
    <w:pPr>
      <w:pBdr>
        <w:top w:val="single" w:sz="8" w:space="0" w:color="auto"/>
        <w:lef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19">
    <w:name w:val="xl219"/>
    <w:basedOn w:val="Normal"/>
    <w:rsid w:val="00B16CC1"/>
    <w:pPr>
      <w:pBdr>
        <w:lef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0">
    <w:name w:val="xl220"/>
    <w:basedOn w:val="Normal"/>
    <w:rsid w:val="00B16CC1"/>
    <w:pPr>
      <w:pBdr>
        <w:left w:val="single" w:sz="8" w:space="0" w:color="auto"/>
        <w:bottom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1">
    <w:name w:val="xl221"/>
    <w:basedOn w:val="Normal"/>
    <w:rsid w:val="00B16C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2">
    <w:name w:val="xl222"/>
    <w:basedOn w:val="Normal"/>
    <w:rsid w:val="00B16C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3">
    <w:name w:val="xl223"/>
    <w:basedOn w:val="Normal"/>
    <w:rsid w:val="00B16CC1"/>
    <w:pPr>
      <w:pBdr>
        <w:top w:val="single" w:sz="8" w:space="0" w:color="auto"/>
        <w:left w:val="single" w:sz="8" w:space="0" w:color="auto"/>
        <w:bottom w:val="single" w:sz="8" w:space="0" w:color="auto"/>
      </w:pBdr>
      <w:shd w:val="clear" w:color="000000" w:fill="DDD9C4"/>
      <w:spacing w:before="100" w:beforeAutospacing="1" w:after="100" w:afterAutospacing="1"/>
      <w:textAlignment w:val="top"/>
    </w:pPr>
    <w:rPr>
      <w:rFonts w:ascii="Arial" w:hAnsi="Arial" w:cs="Arial"/>
      <w:b/>
      <w:bCs/>
      <w:color w:val="auto"/>
      <w:sz w:val="20"/>
      <w:szCs w:val="20"/>
      <w:lang w:val="en-US"/>
    </w:rPr>
  </w:style>
  <w:style w:type="paragraph" w:customStyle="1" w:styleId="xl224">
    <w:name w:val="xl224"/>
    <w:basedOn w:val="Normal"/>
    <w:rsid w:val="00B16CC1"/>
    <w:pPr>
      <w:pBdr>
        <w:top w:val="single" w:sz="8" w:space="0" w:color="auto"/>
        <w:bottom w:val="single" w:sz="8" w:space="0" w:color="auto"/>
      </w:pBdr>
      <w:shd w:val="clear" w:color="000000" w:fill="DDD9C4"/>
      <w:spacing w:before="100" w:beforeAutospacing="1" w:after="100" w:afterAutospacing="1"/>
      <w:textAlignment w:val="top"/>
    </w:pPr>
    <w:rPr>
      <w:rFonts w:ascii="Arial" w:hAnsi="Arial" w:cs="Arial"/>
      <w:b/>
      <w:bCs/>
      <w:color w:val="auto"/>
      <w:sz w:val="20"/>
      <w:szCs w:val="20"/>
      <w:lang w:val="en-US"/>
    </w:rPr>
  </w:style>
  <w:style w:type="paragraph" w:customStyle="1" w:styleId="xl225">
    <w:name w:val="xl225"/>
    <w:basedOn w:val="Normal"/>
    <w:rsid w:val="00B16CC1"/>
    <w:pPr>
      <w:pBdr>
        <w:top w:val="single" w:sz="8" w:space="0" w:color="auto"/>
        <w:bottom w:val="single" w:sz="8" w:space="0" w:color="auto"/>
        <w:right w:val="single" w:sz="8" w:space="0" w:color="auto"/>
      </w:pBdr>
      <w:shd w:val="clear" w:color="000000" w:fill="DDD9C4"/>
      <w:spacing w:before="100" w:beforeAutospacing="1" w:after="100" w:afterAutospacing="1"/>
      <w:textAlignment w:val="top"/>
    </w:pPr>
    <w:rPr>
      <w:rFonts w:ascii="Arial" w:hAnsi="Arial" w:cs="Arial"/>
      <w:b/>
      <w:bCs/>
      <w:color w:val="auto"/>
      <w:sz w:val="20"/>
      <w:szCs w:val="20"/>
      <w:lang w:val="en-US"/>
    </w:rPr>
  </w:style>
  <w:style w:type="paragraph" w:customStyle="1" w:styleId="xl226">
    <w:name w:val="xl226"/>
    <w:basedOn w:val="Normal"/>
    <w:rsid w:val="00B16CC1"/>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7">
    <w:name w:val="xl227"/>
    <w:basedOn w:val="Normal"/>
    <w:rsid w:val="00B16CC1"/>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8">
    <w:name w:val="xl228"/>
    <w:basedOn w:val="Normal"/>
    <w:rsid w:val="00B16C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9">
    <w:name w:val="xl229"/>
    <w:basedOn w:val="Normal"/>
    <w:rsid w:val="00B16CC1"/>
    <w:pPr>
      <w:pBdr>
        <w:left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0">
    <w:name w:val="xl230"/>
    <w:basedOn w:val="Normal"/>
    <w:rsid w:val="00B16C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1">
    <w:name w:val="xl231"/>
    <w:basedOn w:val="Normal"/>
    <w:rsid w:val="00B16CC1"/>
    <w:pPr>
      <w:pBdr>
        <w:top w:val="single" w:sz="8" w:space="0" w:color="auto"/>
        <w:left w:val="single" w:sz="8" w:space="0" w:color="auto"/>
        <w:bottom w:val="single" w:sz="8" w:space="0" w:color="auto"/>
      </w:pBdr>
      <w:shd w:val="clear" w:color="000000" w:fill="9BBB59"/>
      <w:spacing w:before="100" w:beforeAutospacing="1" w:after="100" w:afterAutospacing="1"/>
      <w:jc w:val="center"/>
      <w:textAlignment w:val="center"/>
    </w:pPr>
    <w:rPr>
      <w:rFonts w:ascii="Arial" w:hAnsi="Arial" w:cs="Arial"/>
      <w:color w:val="auto"/>
      <w:sz w:val="36"/>
      <w:szCs w:val="36"/>
      <w:lang w:val="en-US"/>
    </w:rPr>
  </w:style>
  <w:style w:type="paragraph" w:customStyle="1" w:styleId="xl232">
    <w:name w:val="xl232"/>
    <w:basedOn w:val="Normal"/>
    <w:rsid w:val="00B16CC1"/>
    <w:pPr>
      <w:pBdr>
        <w:top w:val="single" w:sz="8" w:space="0" w:color="auto"/>
        <w:bottom w:val="single" w:sz="8" w:space="0" w:color="auto"/>
      </w:pBdr>
      <w:shd w:val="clear" w:color="000000" w:fill="9BBB59"/>
      <w:spacing w:before="100" w:beforeAutospacing="1" w:after="100" w:afterAutospacing="1"/>
      <w:jc w:val="center"/>
      <w:textAlignment w:val="center"/>
    </w:pPr>
    <w:rPr>
      <w:rFonts w:ascii="Arial" w:hAnsi="Arial" w:cs="Arial"/>
      <w:color w:val="auto"/>
      <w:sz w:val="36"/>
      <w:szCs w:val="36"/>
      <w:lang w:val="en-US"/>
    </w:rPr>
  </w:style>
  <w:style w:type="paragraph" w:customStyle="1" w:styleId="xl233">
    <w:name w:val="xl233"/>
    <w:basedOn w:val="Normal"/>
    <w:rsid w:val="00B16CC1"/>
    <w:pPr>
      <w:pBdr>
        <w:top w:val="single" w:sz="8" w:space="0" w:color="auto"/>
        <w:bottom w:val="single" w:sz="8" w:space="0" w:color="auto"/>
        <w:right w:val="single" w:sz="8" w:space="0" w:color="auto"/>
      </w:pBdr>
      <w:shd w:val="clear" w:color="000000" w:fill="9BBB59"/>
      <w:spacing w:before="100" w:beforeAutospacing="1" w:after="100" w:afterAutospacing="1"/>
      <w:jc w:val="center"/>
      <w:textAlignment w:val="center"/>
    </w:pPr>
    <w:rPr>
      <w:rFonts w:ascii="Arial" w:hAnsi="Arial" w:cs="Arial"/>
      <w:color w:val="auto"/>
      <w:sz w:val="36"/>
      <w:szCs w:val="36"/>
      <w:lang w:val="en-US"/>
    </w:rPr>
  </w:style>
  <w:style w:type="paragraph" w:customStyle="1" w:styleId="xl234">
    <w:name w:val="xl234"/>
    <w:basedOn w:val="Normal"/>
    <w:rsid w:val="00B16C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5">
    <w:name w:val="xl235"/>
    <w:basedOn w:val="Normal"/>
    <w:rsid w:val="00B16CC1"/>
    <w:pPr>
      <w:pBdr>
        <w:left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6">
    <w:name w:val="xl236"/>
    <w:basedOn w:val="Normal"/>
    <w:rsid w:val="00B16C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7">
    <w:name w:val="xl237"/>
    <w:basedOn w:val="Normal"/>
    <w:rsid w:val="00B16CC1"/>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238">
    <w:name w:val="xl238"/>
    <w:basedOn w:val="Normal"/>
    <w:rsid w:val="00B16CC1"/>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styleId="BodyText">
    <w:name w:val="Body Text"/>
    <w:basedOn w:val="Normal"/>
    <w:link w:val="BodyTextChar"/>
    <w:uiPriority w:val="99"/>
    <w:rsid w:val="00813D0B"/>
    <w:rPr>
      <w:rFonts w:cs="Comic Sans MS"/>
      <w:b/>
      <w:bCs/>
      <w:szCs w:val="22"/>
      <w:u w:val="single"/>
    </w:rPr>
  </w:style>
  <w:style w:type="character" w:customStyle="1" w:styleId="BodyTextChar">
    <w:name w:val="Body Text Char"/>
    <w:basedOn w:val="DefaultParagraphFont"/>
    <w:link w:val="BodyText"/>
    <w:uiPriority w:val="99"/>
    <w:rsid w:val="00813D0B"/>
    <w:rPr>
      <w:rFonts w:ascii="Comic Sans MS" w:hAnsi="Comic Sans MS" w:cs="Comic Sans MS"/>
      <w:b/>
      <w:bCs/>
      <w:color w:val="0000FF"/>
      <w:sz w:val="22"/>
      <w:szCs w:val="22"/>
      <w:u w:val="single"/>
      <w:lang w:eastAsia="en-US"/>
    </w:rPr>
  </w:style>
  <w:style w:type="character" w:styleId="UnresolvedMention">
    <w:name w:val="Unresolved Mention"/>
    <w:basedOn w:val="DefaultParagraphFont"/>
    <w:uiPriority w:val="99"/>
    <w:semiHidden/>
    <w:unhideWhenUsed/>
    <w:rsid w:val="00AD0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6">
      <w:bodyDiv w:val="1"/>
      <w:marLeft w:val="0"/>
      <w:marRight w:val="0"/>
      <w:marTop w:val="0"/>
      <w:marBottom w:val="0"/>
      <w:divBdr>
        <w:top w:val="none" w:sz="0" w:space="0" w:color="auto"/>
        <w:left w:val="none" w:sz="0" w:space="0" w:color="auto"/>
        <w:bottom w:val="none" w:sz="0" w:space="0" w:color="auto"/>
        <w:right w:val="none" w:sz="0" w:space="0" w:color="auto"/>
      </w:divBdr>
    </w:div>
    <w:div w:id="92017753">
      <w:bodyDiv w:val="1"/>
      <w:marLeft w:val="0"/>
      <w:marRight w:val="0"/>
      <w:marTop w:val="0"/>
      <w:marBottom w:val="0"/>
      <w:divBdr>
        <w:top w:val="none" w:sz="0" w:space="0" w:color="auto"/>
        <w:left w:val="none" w:sz="0" w:space="0" w:color="auto"/>
        <w:bottom w:val="none" w:sz="0" w:space="0" w:color="auto"/>
        <w:right w:val="none" w:sz="0" w:space="0" w:color="auto"/>
      </w:divBdr>
    </w:div>
    <w:div w:id="114757539">
      <w:bodyDiv w:val="1"/>
      <w:marLeft w:val="0"/>
      <w:marRight w:val="0"/>
      <w:marTop w:val="0"/>
      <w:marBottom w:val="0"/>
      <w:divBdr>
        <w:top w:val="none" w:sz="0" w:space="0" w:color="auto"/>
        <w:left w:val="none" w:sz="0" w:space="0" w:color="auto"/>
        <w:bottom w:val="none" w:sz="0" w:space="0" w:color="auto"/>
        <w:right w:val="none" w:sz="0" w:space="0" w:color="auto"/>
      </w:divBdr>
    </w:div>
    <w:div w:id="391540120">
      <w:bodyDiv w:val="1"/>
      <w:marLeft w:val="0"/>
      <w:marRight w:val="0"/>
      <w:marTop w:val="0"/>
      <w:marBottom w:val="0"/>
      <w:divBdr>
        <w:top w:val="none" w:sz="0" w:space="0" w:color="auto"/>
        <w:left w:val="none" w:sz="0" w:space="0" w:color="auto"/>
        <w:bottom w:val="none" w:sz="0" w:space="0" w:color="auto"/>
        <w:right w:val="none" w:sz="0" w:space="0" w:color="auto"/>
      </w:divBdr>
    </w:div>
    <w:div w:id="855578396">
      <w:bodyDiv w:val="1"/>
      <w:marLeft w:val="0"/>
      <w:marRight w:val="0"/>
      <w:marTop w:val="0"/>
      <w:marBottom w:val="0"/>
      <w:divBdr>
        <w:top w:val="none" w:sz="0" w:space="0" w:color="auto"/>
        <w:left w:val="none" w:sz="0" w:space="0" w:color="auto"/>
        <w:bottom w:val="none" w:sz="0" w:space="0" w:color="auto"/>
        <w:right w:val="none" w:sz="0" w:space="0" w:color="auto"/>
      </w:divBdr>
    </w:div>
    <w:div w:id="871964069">
      <w:bodyDiv w:val="1"/>
      <w:marLeft w:val="0"/>
      <w:marRight w:val="0"/>
      <w:marTop w:val="0"/>
      <w:marBottom w:val="0"/>
      <w:divBdr>
        <w:top w:val="none" w:sz="0" w:space="0" w:color="auto"/>
        <w:left w:val="none" w:sz="0" w:space="0" w:color="auto"/>
        <w:bottom w:val="none" w:sz="0" w:space="0" w:color="auto"/>
        <w:right w:val="none" w:sz="0" w:space="0" w:color="auto"/>
      </w:divBdr>
    </w:div>
    <w:div w:id="984045912">
      <w:bodyDiv w:val="1"/>
      <w:marLeft w:val="0"/>
      <w:marRight w:val="0"/>
      <w:marTop w:val="0"/>
      <w:marBottom w:val="0"/>
      <w:divBdr>
        <w:top w:val="none" w:sz="0" w:space="0" w:color="auto"/>
        <w:left w:val="none" w:sz="0" w:space="0" w:color="auto"/>
        <w:bottom w:val="none" w:sz="0" w:space="0" w:color="auto"/>
        <w:right w:val="none" w:sz="0" w:space="0" w:color="auto"/>
      </w:divBdr>
    </w:div>
    <w:div w:id="1032918656">
      <w:bodyDiv w:val="1"/>
      <w:marLeft w:val="0"/>
      <w:marRight w:val="0"/>
      <w:marTop w:val="0"/>
      <w:marBottom w:val="0"/>
      <w:divBdr>
        <w:top w:val="none" w:sz="0" w:space="0" w:color="auto"/>
        <w:left w:val="none" w:sz="0" w:space="0" w:color="auto"/>
        <w:bottom w:val="none" w:sz="0" w:space="0" w:color="auto"/>
        <w:right w:val="none" w:sz="0" w:space="0" w:color="auto"/>
      </w:divBdr>
    </w:div>
    <w:div w:id="1174422614">
      <w:bodyDiv w:val="1"/>
      <w:marLeft w:val="0"/>
      <w:marRight w:val="0"/>
      <w:marTop w:val="0"/>
      <w:marBottom w:val="0"/>
      <w:divBdr>
        <w:top w:val="none" w:sz="0" w:space="0" w:color="auto"/>
        <w:left w:val="none" w:sz="0" w:space="0" w:color="auto"/>
        <w:bottom w:val="none" w:sz="0" w:space="0" w:color="auto"/>
        <w:right w:val="none" w:sz="0" w:space="0" w:color="auto"/>
      </w:divBdr>
    </w:div>
    <w:div w:id="1231036942">
      <w:bodyDiv w:val="1"/>
      <w:marLeft w:val="0"/>
      <w:marRight w:val="0"/>
      <w:marTop w:val="0"/>
      <w:marBottom w:val="0"/>
      <w:divBdr>
        <w:top w:val="none" w:sz="0" w:space="0" w:color="auto"/>
        <w:left w:val="none" w:sz="0" w:space="0" w:color="auto"/>
        <w:bottom w:val="none" w:sz="0" w:space="0" w:color="auto"/>
        <w:right w:val="none" w:sz="0" w:space="0" w:color="auto"/>
      </w:divBdr>
    </w:div>
    <w:div w:id="1324089850">
      <w:bodyDiv w:val="1"/>
      <w:marLeft w:val="0"/>
      <w:marRight w:val="0"/>
      <w:marTop w:val="0"/>
      <w:marBottom w:val="0"/>
      <w:divBdr>
        <w:top w:val="none" w:sz="0" w:space="0" w:color="auto"/>
        <w:left w:val="none" w:sz="0" w:space="0" w:color="auto"/>
        <w:bottom w:val="none" w:sz="0" w:space="0" w:color="auto"/>
        <w:right w:val="none" w:sz="0" w:space="0" w:color="auto"/>
      </w:divBdr>
    </w:div>
    <w:div w:id="211269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unwar.Ankesh@cairnindi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Aayush.Agarwal@cairnindia.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tartDate xmlns="6b02143d-c076-4788-b315-b1d4ff2ff2ad">2019-12-19T18:30:00+00:00</StartDate>
    <PublisherEmailID xmlns="6b02143d-c076-4788-b315-b1d4ff2ff2ad">Kunwar.Ankesh@cairnindia.com;Aayush.Agarwal@cairnindia.com</PublisherEmailID>
    <Status xmlns="6b02143d-c076-4788-b315-b1d4ff2ff2ad">Published</Status>
    <PublisherName xmlns="6b02143d-c076-4788-b315-b1d4ff2ff2ad" xsi:nil="true"/>
    <EndDate xmlns="6b02143d-c076-4788-b315-b1d4ff2ff2ad">2020-01-17T16:30:00+00:00</EndDate>
    <EvinceInterestURL xmlns="78439af1-28f1-4ee5-8d5a-af7253c94f9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71BAE-FB7B-4521-BDFD-832F75088D29}">
  <ds:schemaRefs>
    <ds:schemaRef ds:uri="http://schemas.microsoft.com/office/2006/metadata/longProperties"/>
  </ds:schemaRefs>
</ds:datastoreItem>
</file>

<file path=customXml/itemProps2.xml><?xml version="1.0" encoding="utf-8"?>
<ds:datastoreItem xmlns:ds="http://schemas.openxmlformats.org/officeDocument/2006/customXml" ds:itemID="{57AB1354-42B6-45D0-BCB4-3F2C88B7718A}">
  <ds:schemaRefs>
    <ds:schemaRef ds:uri="http://schemas.microsoft.com/sharepoint/v3/contenttype/forms"/>
  </ds:schemaRefs>
</ds:datastoreItem>
</file>

<file path=customXml/itemProps3.xml><?xml version="1.0" encoding="utf-8"?>
<ds:datastoreItem xmlns:ds="http://schemas.openxmlformats.org/officeDocument/2006/customXml" ds:itemID="{4F0D8DED-E310-4102-ACB0-A1888FE24C6E}"/>
</file>

<file path=customXml/itemProps4.xml><?xml version="1.0" encoding="utf-8"?>
<ds:datastoreItem xmlns:ds="http://schemas.openxmlformats.org/officeDocument/2006/customXml" ds:itemID="{6B8D206E-2787-4E86-AB88-4842D36D85E9}">
  <ds:schemaRefs>
    <ds:schemaRef ds:uri="http://schemas.microsoft.com/office/2006/metadata/properties"/>
    <ds:schemaRef ds:uri="c8f95122-a56f-4fc2-954e-3b29b4716bc5"/>
    <ds:schemaRef ds:uri="387b21a9-17dd-4297-9d86-45d146c52719"/>
    <ds:schemaRef ds:uri="ff3db9fd-3bfe-4f6b-9d52-338b0e823346"/>
    <ds:schemaRef ds:uri="b2f86159-8a91-45ca-8a75-7ea9d12b8799"/>
  </ds:schemaRefs>
</ds:datastoreItem>
</file>

<file path=customXml/itemProps5.xml><?xml version="1.0" encoding="utf-8"?>
<ds:datastoreItem xmlns:ds="http://schemas.openxmlformats.org/officeDocument/2006/customXml" ds:itemID="{618FEC21-9D57-49A0-A3BC-EC16A57E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 EoI Content to be published– Smart Source</vt:lpstr>
    </vt:vector>
  </TitlesOfParts>
  <Company>CAIRN</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EXPRESSION OF INTEREST FOR PROVISION OF RESERVOIR PERFORMANCE MANAGEMENT SERVICES FOR RJ-ON-90/1</dc:title>
  <dc:subject/>
  <dc:creator>bsunil</dc:creator>
  <cp:keywords/>
  <dc:description/>
  <cp:lastModifiedBy>Aarthi Kumar</cp:lastModifiedBy>
  <cp:revision>4</cp:revision>
  <cp:lastPrinted>2019-12-20T09:41:00Z</cp:lastPrinted>
  <dcterms:created xsi:type="dcterms:W3CDTF">2019-12-20T11:25:00Z</dcterms:created>
  <dcterms:modified xsi:type="dcterms:W3CDTF">2019-12-20T11:50:00Z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Categories">
    <vt:lpwstr/>
  </property>
  <property fmtid="{D5CDD505-2E9C-101B-9397-08002B2CF9AE}" pid="5" name="ContentType">
    <vt:lpwstr>Document</vt:lpwstr>
  </property>
  <property fmtid="{D5CDD505-2E9C-101B-9397-08002B2CF9AE}" pid="6" name="Keywords">
    <vt:lpwstr/>
  </property>
  <property fmtid="{D5CDD505-2E9C-101B-9397-08002B2CF9AE}" pid="7" name="NXPowerLiteLastOptimized">
    <vt:lpwstr>618953</vt:lpwstr>
  </property>
  <property fmtid="{D5CDD505-2E9C-101B-9397-08002B2CF9AE}" pid="8" name="NXPowerLiteSettings">
    <vt:lpwstr>F7000400038000</vt:lpwstr>
  </property>
  <property fmtid="{D5CDD505-2E9C-101B-9397-08002B2CF9AE}" pid="9" name="NXPowerLiteVersion">
    <vt:lpwstr>D5.0.3</vt:lpwstr>
  </property>
  <property fmtid="{D5CDD505-2E9C-101B-9397-08002B2CF9AE}" pid="10" name="NXTAG2">
    <vt:lpwstr>00080096090000000000010250300207f7000400038000</vt:lpwstr>
  </property>
  <property fmtid="{D5CDD505-2E9C-101B-9397-08002B2CF9AE}" pid="11" name="Subject">
    <vt:lpwstr/>
  </property>
  <property fmtid="{D5CDD505-2E9C-101B-9397-08002B2CF9AE}" pid="12" name="_Author">
    <vt:lpwstr>bsunil</vt:lpwstr>
  </property>
  <property fmtid="{D5CDD505-2E9C-101B-9397-08002B2CF9AE}" pid="13" name="_Category">
    <vt:lpwstr/>
  </property>
  <property fmtid="{D5CDD505-2E9C-101B-9397-08002B2CF9AE}" pid="14" name="_Comments">
    <vt:lpwstr/>
  </property>
  <property fmtid="{D5CDD505-2E9C-101B-9397-08002B2CF9AE}" pid="15" name="MSIP_Label_d8018b01-d6ca-4215-a70f-0f507ff65fa4_Enabled">
    <vt:lpwstr>True</vt:lpwstr>
  </property>
  <property fmtid="{D5CDD505-2E9C-101B-9397-08002B2CF9AE}" pid="16" name="MSIP_Label_d8018b01-d6ca-4215-a70f-0f507ff65fa4_SiteId">
    <vt:lpwstr>4273e6e9-aed1-40ab-83a3-85e0d43de705</vt:lpwstr>
  </property>
  <property fmtid="{D5CDD505-2E9C-101B-9397-08002B2CF9AE}" pid="17" name="MSIP_Label_d8018b01-d6ca-4215-a70f-0f507ff65fa4_Owner">
    <vt:lpwstr>12232@cairnindia.com</vt:lpwstr>
  </property>
  <property fmtid="{D5CDD505-2E9C-101B-9397-08002B2CF9AE}" pid="18" name="MSIP_Label_d8018b01-d6ca-4215-a70f-0f507ff65fa4_SetDate">
    <vt:lpwstr>2019-09-17T13:26:32.6470218Z</vt:lpwstr>
  </property>
  <property fmtid="{D5CDD505-2E9C-101B-9397-08002B2CF9AE}" pid="19" name="MSIP_Label_d8018b01-d6ca-4215-a70f-0f507ff65fa4_Name">
    <vt:lpwstr>Internal (C3)</vt:lpwstr>
  </property>
  <property fmtid="{D5CDD505-2E9C-101B-9397-08002B2CF9AE}" pid="20" name="MSIP_Label_d8018b01-d6ca-4215-a70f-0f507ff65fa4_Application">
    <vt:lpwstr>Microsoft Azure Information Protection</vt:lpwstr>
  </property>
  <property fmtid="{D5CDD505-2E9C-101B-9397-08002B2CF9AE}" pid="21" name="MSIP_Label_d8018b01-d6ca-4215-a70f-0f507ff65fa4_ActionId">
    <vt:lpwstr>b342309c-77c4-4f4e-be9a-1de26d71c5e2</vt:lpwstr>
  </property>
  <property fmtid="{D5CDD505-2E9C-101B-9397-08002B2CF9AE}" pid="22" name="MSIP_Label_d8018b01-d6ca-4215-a70f-0f507ff65fa4_Extended_MSFT_Method">
    <vt:lpwstr>Automatic</vt:lpwstr>
  </property>
  <property fmtid="{D5CDD505-2E9C-101B-9397-08002B2CF9AE}" pid="23" name="MSIP_Label_1a837f0f-bc33-47ca-8126-9d7bb0fbe56f_Enabled">
    <vt:lpwstr>True</vt:lpwstr>
  </property>
  <property fmtid="{D5CDD505-2E9C-101B-9397-08002B2CF9AE}" pid="24" name="MSIP_Label_1a837f0f-bc33-47ca-8126-9d7bb0fbe56f_SiteId">
    <vt:lpwstr>4273e6e9-aed1-40ab-83a3-85e0d43de705</vt:lpwstr>
  </property>
  <property fmtid="{D5CDD505-2E9C-101B-9397-08002B2CF9AE}" pid="25" name="MSIP_Label_1a837f0f-bc33-47ca-8126-9d7bb0fbe56f_Owner">
    <vt:lpwstr>12232@cairnindia.com</vt:lpwstr>
  </property>
  <property fmtid="{D5CDD505-2E9C-101B-9397-08002B2CF9AE}" pid="26" name="MSIP_Label_1a837f0f-bc33-47ca-8126-9d7bb0fbe56f_SetDate">
    <vt:lpwstr>2019-09-17T13:26:32.6470218Z</vt:lpwstr>
  </property>
  <property fmtid="{D5CDD505-2E9C-101B-9397-08002B2CF9AE}" pid="27" name="MSIP_Label_1a837f0f-bc33-47ca-8126-9d7bb0fbe56f_Name">
    <vt:lpwstr>All Employees and Partners</vt:lpwstr>
  </property>
  <property fmtid="{D5CDD505-2E9C-101B-9397-08002B2CF9AE}" pid="28" name="MSIP_Label_1a837f0f-bc33-47ca-8126-9d7bb0fbe56f_Application">
    <vt:lpwstr>Microsoft Azure Information Protection</vt:lpwstr>
  </property>
  <property fmtid="{D5CDD505-2E9C-101B-9397-08002B2CF9AE}" pid="29" name="MSIP_Label_1a837f0f-bc33-47ca-8126-9d7bb0fbe56f_ActionId">
    <vt:lpwstr>b342309c-77c4-4f4e-be9a-1de26d71c5e2</vt:lpwstr>
  </property>
  <property fmtid="{D5CDD505-2E9C-101B-9397-08002B2CF9AE}" pid="30" name="MSIP_Label_1a837f0f-bc33-47ca-8126-9d7bb0fbe56f_Parent">
    <vt:lpwstr>d8018b01-d6ca-4215-a70f-0f507ff65fa4</vt:lpwstr>
  </property>
  <property fmtid="{D5CDD505-2E9C-101B-9397-08002B2CF9AE}" pid="31" name="MSIP_Label_1a837f0f-bc33-47ca-8126-9d7bb0fbe56f_Extended_MSFT_Method">
    <vt:lpwstr>Automatic</vt:lpwstr>
  </property>
  <property fmtid="{D5CDD505-2E9C-101B-9397-08002B2CF9AE}" pid="32" name="Sensitivity">
    <vt:lpwstr>Internal (C3) All Employees and Partners</vt:lpwstr>
  </property>
  <property fmtid="{D5CDD505-2E9C-101B-9397-08002B2CF9AE}" pid="33" name="ContentTypeId">
    <vt:lpwstr>0x010100AB3067775509A64083AAF0CBF9409EB5</vt:lpwstr>
  </property>
</Properties>
</file>